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B7EB" w14:textId="47C83D23" w:rsidR="00B63C88" w:rsidRPr="00446A0F" w:rsidRDefault="004E44C1" w:rsidP="00446A0F">
      <w:pPr>
        <w:spacing w:after="0" w:line="240" w:lineRule="auto"/>
        <w:jc w:val="center"/>
        <w:rPr>
          <w:rFonts w:asciiTheme="majorHAnsi" w:hAnsiTheme="majorHAnsi" w:cstheme="majorHAnsi"/>
          <w:b/>
          <w:bCs/>
          <w:color w:val="17365D" w:themeColor="text2" w:themeShade="BF"/>
          <w:sz w:val="42"/>
          <w:szCs w:val="42"/>
        </w:rPr>
      </w:pPr>
      <w:r>
        <w:rPr>
          <w:rFonts w:asciiTheme="majorHAnsi" w:hAnsiTheme="majorHAnsi" w:cstheme="majorHAnsi"/>
          <w:b/>
          <w:bCs/>
          <w:color w:val="17365D" w:themeColor="text2" w:themeShade="BF"/>
          <w:sz w:val="42"/>
          <w:szCs w:val="42"/>
        </w:rPr>
        <w:t>BIOLOGICAL HAZARDS</w:t>
      </w:r>
      <w:r w:rsidRPr="00446A0F">
        <w:rPr>
          <w:rFonts w:asciiTheme="majorHAnsi" w:hAnsiTheme="majorHAnsi" w:cstheme="majorHAnsi"/>
          <w:b/>
          <w:bCs/>
          <w:color w:val="17365D" w:themeColor="text2" w:themeShade="BF"/>
          <w:sz w:val="42"/>
          <w:szCs w:val="42"/>
        </w:rPr>
        <w:t xml:space="preserve"> </w:t>
      </w:r>
      <w:r w:rsidR="003D1D77" w:rsidRPr="00446A0F">
        <w:rPr>
          <w:rFonts w:asciiTheme="majorHAnsi" w:hAnsiTheme="majorHAnsi" w:cstheme="majorHAnsi"/>
          <w:b/>
          <w:bCs/>
          <w:color w:val="17365D" w:themeColor="text2" w:themeShade="BF"/>
          <w:sz w:val="42"/>
          <w:szCs w:val="42"/>
        </w:rPr>
        <w:t>PROCEDURE</w:t>
      </w:r>
    </w:p>
    <w:p w14:paraId="0D3F10E4" w14:textId="77777777" w:rsidR="0020447D" w:rsidRPr="00446A0F" w:rsidRDefault="0020447D" w:rsidP="00446A0F">
      <w:pPr>
        <w:autoSpaceDE w:val="0"/>
        <w:autoSpaceDN w:val="0"/>
        <w:adjustRightInd w:val="0"/>
        <w:spacing w:after="0" w:line="240" w:lineRule="auto"/>
        <w:jc w:val="both"/>
        <w:rPr>
          <w:rFonts w:asciiTheme="majorHAnsi" w:hAnsiTheme="majorHAnsi" w:cstheme="majorHAnsi"/>
          <w:color w:val="17365D" w:themeColor="text2" w:themeShade="BF"/>
          <w:sz w:val="18"/>
          <w:szCs w:val="18"/>
        </w:rPr>
      </w:pPr>
    </w:p>
    <w:p w14:paraId="17CDE886" w14:textId="5071FF95" w:rsidR="00D53FC5" w:rsidRPr="00446A0F" w:rsidRDefault="003B35FD" w:rsidP="002133BF">
      <w:pPr>
        <w:autoSpaceDE w:val="0"/>
        <w:autoSpaceDN w:val="0"/>
        <w:adjustRightInd w:val="0"/>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Introduction</w:t>
      </w:r>
    </w:p>
    <w:p w14:paraId="5830E596" w14:textId="69DE132B" w:rsidR="00377480" w:rsidRDefault="00FB7F09" w:rsidP="00446A0F">
      <w:pPr>
        <w:autoSpaceDE w:val="0"/>
        <w:autoSpaceDN w:val="0"/>
        <w:adjustRightInd w:val="0"/>
        <w:spacing w:after="0" w:line="240" w:lineRule="auto"/>
        <w:jc w:val="both"/>
        <w:rPr>
          <w:rFonts w:asciiTheme="majorHAnsi" w:hAnsiTheme="majorHAnsi" w:cstheme="majorHAnsi"/>
          <w:sz w:val="20"/>
          <w:szCs w:val="20"/>
        </w:rPr>
      </w:pPr>
      <w:r w:rsidRPr="00FB7F09">
        <w:rPr>
          <w:rFonts w:asciiTheme="majorHAnsi" w:hAnsiTheme="majorHAnsi" w:cstheme="majorHAnsi"/>
          <w:sz w:val="20"/>
          <w:szCs w:val="20"/>
        </w:rPr>
        <w:t>Biological hazards are organic substances that pose a threat to the health of humans and other</w:t>
      </w:r>
      <w:r>
        <w:rPr>
          <w:rFonts w:asciiTheme="majorHAnsi" w:hAnsiTheme="majorHAnsi" w:cstheme="majorHAnsi"/>
          <w:sz w:val="20"/>
          <w:szCs w:val="20"/>
        </w:rPr>
        <w:t xml:space="preserve"> </w:t>
      </w:r>
      <w:r w:rsidRPr="00FB7F09">
        <w:rPr>
          <w:rFonts w:asciiTheme="majorHAnsi" w:hAnsiTheme="majorHAnsi" w:cstheme="majorHAnsi"/>
          <w:sz w:val="20"/>
          <w:szCs w:val="20"/>
        </w:rPr>
        <w:t>living organisms. Biological hazards include pathogenic micro-organisms, viruses, toxins (from</w:t>
      </w:r>
      <w:r>
        <w:rPr>
          <w:rFonts w:asciiTheme="majorHAnsi" w:hAnsiTheme="majorHAnsi" w:cstheme="majorHAnsi"/>
          <w:sz w:val="20"/>
          <w:szCs w:val="20"/>
        </w:rPr>
        <w:t xml:space="preserve"> </w:t>
      </w:r>
      <w:r w:rsidRPr="00FB7F09">
        <w:rPr>
          <w:rFonts w:asciiTheme="majorHAnsi" w:hAnsiTheme="majorHAnsi" w:cstheme="majorHAnsi"/>
          <w:sz w:val="20"/>
          <w:szCs w:val="20"/>
        </w:rPr>
        <w:t>biological sources), spores, fungi and bio-active substances.</w:t>
      </w:r>
      <w:r>
        <w:rPr>
          <w:rFonts w:asciiTheme="majorHAnsi" w:hAnsiTheme="majorHAnsi" w:cstheme="majorHAnsi"/>
          <w:sz w:val="20"/>
          <w:szCs w:val="20"/>
        </w:rPr>
        <w:t xml:space="preserve"> </w:t>
      </w:r>
      <w:r w:rsidR="00010140" w:rsidRPr="00446A0F">
        <w:rPr>
          <w:rFonts w:asciiTheme="majorHAnsi" w:hAnsiTheme="majorHAnsi" w:cstheme="majorHAnsi"/>
          <w:sz w:val="20"/>
          <w:szCs w:val="20"/>
        </w:rPr>
        <w:t xml:space="preserve">Excessive noise is known to have a detrimental </w:t>
      </w:r>
      <w:r w:rsidR="006314C1" w:rsidRPr="00446A0F">
        <w:rPr>
          <w:rFonts w:asciiTheme="majorHAnsi" w:hAnsiTheme="majorHAnsi" w:cstheme="majorHAnsi"/>
          <w:sz w:val="20"/>
          <w:szCs w:val="20"/>
        </w:rPr>
        <w:t>effect</w:t>
      </w:r>
      <w:r w:rsidR="00010140" w:rsidRPr="00446A0F">
        <w:rPr>
          <w:rFonts w:asciiTheme="majorHAnsi" w:hAnsiTheme="majorHAnsi" w:cstheme="majorHAnsi"/>
          <w:sz w:val="20"/>
          <w:szCs w:val="20"/>
        </w:rPr>
        <w:t xml:space="preserve"> on health and in particular hearing. </w:t>
      </w:r>
    </w:p>
    <w:p w14:paraId="68407B06" w14:textId="77777777" w:rsidR="00377480" w:rsidRDefault="00377480" w:rsidP="00446A0F">
      <w:pPr>
        <w:autoSpaceDE w:val="0"/>
        <w:autoSpaceDN w:val="0"/>
        <w:adjustRightInd w:val="0"/>
        <w:spacing w:after="0" w:line="240" w:lineRule="auto"/>
        <w:jc w:val="both"/>
        <w:rPr>
          <w:rFonts w:asciiTheme="majorHAnsi" w:hAnsiTheme="majorHAnsi" w:cstheme="majorHAnsi"/>
          <w:sz w:val="20"/>
          <w:szCs w:val="20"/>
        </w:rPr>
      </w:pPr>
    </w:p>
    <w:p w14:paraId="515E2A01" w14:textId="6823D325" w:rsidR="006314C1" w:rsidRPr="00446A0F" w:rsidRDefault="00010140" w:rsidP="00446A0F">
      <w:pPr>
        <w:autoSpaceDE w:val="0"/>
        <w:autoSpaceDN w:val="0"/>
        <w:adjustRightInd w:val="0"/>
        <w:spacing w:after="0" w:line="240" w:lineRule="auto"/>
        <w:jc w:val="both"/>
        <w:rPr>
          <w:rFonts w:asciiTheme="majorHAnsi" w:hAnsiTheme="majorHAnsi" w:cstheme="majorHAnsi"/>
          <w:sz w:val="20"/>
          <w:szCs w:val="20"/>
        </w:rPr>
      </w:pPr>
      <w:r w:rsidRPr="00446A0F">
        <w:rPr>
          <w:rFonts w:asciiTheme="majorHAnsi" w:hAnsiTheme="majorHAnsi" w:cstheme="majorHAnsi"/>
          <w:sz w:val="20"/>
          <w:szCs w:val="20"/>
        </w:rPr>
        <w:t xml:space="preserve">This procedure outlines the requirements for minimising </w:t>
      </w:r>
      <w:r w:rsidR="00FB7F09">
        <w:rPr>
          <w:rFonts w:asciiTheme="majorHAnsi" w:hAnsiTheme="majorHAnsi" w:cstheme="majorHAnsi"/>
          <w:sz w:val="20"/>
          <w:szCs w:val="20"/>
        </w:rPr>
        <w:t>contact, contracting,</w:t>
      </w:r>
      <w:r w:rsidR="00377480">
        <w:rPr>
          <w:rFonts w:asciiTheme="majorHAnsi" w:hAnsiTheme="majorHAnsi" w:cstheme="majorHAnsi"/>
          <w:sz w:val="20"/>
          <w:szCs w:val="20"/>
        </w:rPr>
        <w:t xml:space="preserve"> or spreading biological hazards</w:t>
      </w:r>
      <w:r w:rsidR="006314C1" w:rsidRPr="00446A0F">
        <w:rPr>
          <w:rFonts w:asciiTheme="majorHAnsi" w:hAnsiTheme="majorHAnsi" w:cstheme="majorHAnsi"/>
          <w:sz w:val="20"/>
          <w:szCs w:val="20"/>
        </w:rPr>
        <w:t>.</w:t>
      </w:r>
      <w:r w:rsidR="009A7481" w:rsidRPr="00446A0F">
        <w:rPr>
          <w:rFonts w:asciiTheme="majorHAnsi" w:hAnsiTheme="majorHAnsi" w:cstheme="majorHAnsi"/>
          <w:sz w:val="20"/>
          <w:szCs w:val="20"/>
        </w:rPr>
        <w:t xml:space="preserve"> The most significant health concern </w:t>
      </w:r>
      <w:r w:rsidR="00FB7F09">
        <w:rPr>
          <w:rFonts w:asciiTheme="majorHAnsi" w:hAnsiTheme="majorHAnsi" w:cstheme="majorHAnsi"/>
          <w:sz w:val="20"/>
          <w:szCs w:val="20"/>
        </w:rPr>
        <w:t>with biological hazards is that they can spread causing serious illnesses or even death, particularly if spread to venerable communities.</w:t>
      </w:r>
    </w:p>
    <w:p w14:paraId="247E5396" w14:textId="77777777" w:rsidR="001D37E5" w:rsidRPr="00446A0F" w:rsidRDefault="001D37E5" w:rsidP="002133BF">
      <w:pPr>
        <w:autoSpaceDE w:val="0"/>
        <w:autoSpaceDN w:val="0"/>
        <w:adjustRightInd w:val="0"/>
        <w:spacing w:after="0"/>
        <w:jc w:val="both"/>
        <w:rPr>
          <w:rFonts w:asciiTheme="majorHAnsi" w:hAnsiTheme="majorHAnsi" w:cstheme="majorHAnsi"/>
          <w:sz w:val="20"/>
          <w:szCs w:val="20"/>
        </w:rPr>
      </w:pPr>
    </w:p>
    <w:p w14:paraId="0C72E257" w14:textId="4777A3BD" w:rsidR="00D53FC5" w:rsidRPr="00446A0F" w:rsidRDefault="0020447D" w:rsidP="002133BF">
      <w:pPr>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Scope</w:t>
      </w:r>
    </w:p>
    <w:p w14:paraId="7A4E74C1" w14:textId="7BEFC532" w:rsidR="001D37E5" w:rsidRPr="00446A0F" w:rsidRDefault="00F1725B" w:rsidP="00446A0F">
      <w:pPr>
        <w:spacing w:after="0" w:line="240" w:lineRule="auto"/>
        <w:jc w:val="both"/>
        <w:rPr>
          <w:rFonts w:asciiTheme="majorHAnsi" w:hAnsiTheme="majorHAnsi" w:cstheme="majorHAnsi"/>
          <w:sz w:val="20"/>
          <w:szCs w:val="20"/>
        </w:rPr>
      </w:pPr>
      <w:r w:rsidRPr="00446A0F">
        <w:rPr>
          <w:rFonts w:asciiTheme="majorHAnsi" w:hAnsiTheme="majorHAnsi" w:cstheme="majorHAnsi"/>
          <w:sz w:val="20"/>
          <w:szCs w:val="20"/>
        </w:rPr>
        <w:t>This document covers the PCBU, all workers, contractors and visitors to worksites.</w:t>
      </w:r>
    </w:p>
    <w:p w14:paraId="386D034E" w14:textId="77777777" w:rsidR="00F1725B" w:rsidRPr="00446A0F" w:rsidRDefault="00F1725B" w:rsidP="00446A0F">
      <w:pPr>
        <w:spacing w:after="0" w:line="240" w:lineRule="auto"/>
        <w:jc w:val="both"/>
        <w:rPr>
          <w:rFonts w:asciiTheme="majorHAnsi" w:hAnsiTheme="majorHAnsi" w:cstheme="majorHAnsi"/>
          <w:sz w:val="20"/>
          <w:szCs w:val="20"/>
        </w:rPr>
      </w:pPr>
    </w:p>
    <w:p w14:paraId="31C3E34F" w14:textId="53D16A3E" w:rsidR="00D53FC5" w:rsidRPr="00446A0F" w:rsidRDefault="0020447D" w:rsidP="002133BF">
      <w:pPr>
        <w:tabs>
          <w:tab w:val="left" w:pos="3885"/>
        </w:tabs>
        <w:spacing w:after="0"/>
        <w:jc w:val="both"/>
        <w:rPr>
          <w:rFonts w:asciiTheme="majorHAnsi" w:hAnsiTheme="majorHAnsi" w:cstheme="majorHAnsi"/>
          <w:b/>
          <w:bCs/>
          <w:color w:val="2E94FF"/>
          <w:sz w:val="28"/>
          <w:szCs w:val="28"/>
        </w:rPr>
      </w:pPr>
      <w:r w:rsidRPr="00446A0F">
        <w:rPr>
          <w:rFonts w:asciiTheme="majorHAnsi" w:hAnsiTheme="majorHAnsi" w:cstheme="majorHAnsi"/>
          <w:b/>
          <w:bCs/>
          <w:color w:val="17365D" w:themeColor="text2" w:themeShade="BF"/>
          <w:sz w:val="28"/>
          <w:szCs w:val="28"/>
        </w:rPr>
        <w:t>Definitions</w:t>
      </w:r>
      <w:r w:rsidR="009D5F13" w:rsidRPr="00446A0F">
        <w:rPr>
          <w:rFonts w:asciiTheme="majorHAnsi" w:hAnsiTheme="majorHAnsi" w:cstheme="majorHAnsi"/>
          <w:b/>
          <w:bCs/>
          <w:color w:val="2E94FF"/>
          <w:sz w:val="28"/>
          <w:szCs w:val="28"/>
        </w:rPr>
        <w:tab/>
      </w:r>
    </w:p>
    <w:p w14:paraId="7AEF34BA" w14:textId="5FED801A" w:rsidR="004E44C1" w:rsidRDefault="004E44C1" w:rsidP="00446A0F">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O</w:t>
      </w:r>
      <w:r w:rsidRPr="004E44C1">
        <w:rPr>
          <w:rFonts w:asciiTheme="majorHAnsi" w:hAnsiTheme="majorHAnsi" w:cstheme="majorHAnsi"/>
          <w:b/>
          <w:bCs/>
          <w:sz w:val="20"/>
          <w:szCs w:val="20"/>
        </w:rPr>
        <w:t>ccupational zoonoses</w:t>
      </w:r>
      <w:r>
        <w:rPr>
          <w:rFonts w:asciiTheme="majorHAnsi" w:hAnsiTheme="majorHAnsi" w:cstheme="majorHAnsi"/>
          <w:b/>
          <w:bCs/>
          <w:sz w:val="20"/>
          <w:szCs w:val="20"/>
        </w:rPr>
        <w:t xml:space="preserve"> – </w:t>
      </w:r>
      <w:r w:rsidRPr="004E44C1">
        <w:rPr>
          <w:rFonts w:asciiTheme="majorHAnsi" w:hAnsiTheme="majorHAnsi" w:cstheme="majorHAnsi"/>
          <w:sz w:val="20"/>
          <w:szCs w:val="20"/>
        </w:rPr>
        <w:t>are contracted in the course of work involving handling or contact with animals, or animal hides, skins, wool, hair, carcasses or waste products, including:</w:t>
      </w:r>
    </w:p>
    <w:p w14:paraId="35584667" w14:textId="77777777" w:rsidR="0081791F" w:rsidRDefault="0081791F" w:rsidP="00446A0F">
      <w:pPr>
        <w:spacing w:after="0" w:line="240" w:lineRule="auto"/>
        <w:jc w:val="both"/>
        <w:rPr>
          <w:rFonts w:asciiTheme="majorHAnsi" w:hAnsiTheme="majorHAnsi" w:cstheme="majorHAnsi"/>
          <w:b/>
          <w:bCs/>
          <w:sz w:val="20"/>
          <w:szCs w:val="20"/>
        </w:rPr>
      </w:pPr>
    </w:p>
    <w:p w14:paraId="73FEB184" w14:textId="1691B8E9" w:rsidR="004E44C1" w:rsidRPr="0081791F" w:rsidRDefault="004E44C1" w:rsidP="004E44C1">
      <w:pPr>
        <w:pStyle w:val="ListParagraph"/>
        <w:numPr>
          <w:ilvl w:val="0"/>
          <w:numId w:val="6"/>
        </w:numPr>
        <w:spacing w:after="0" w:line="240" w:lineRule="auto"/>
        <w:jc w:val="both"/>
        <w:rPr>
          <w:rFonts w:asciiTheme="majorHAnsi" w:hAnsiTheme="majorHAnsi" w:cstheme="majorHAnsi"/>
          <w:b/>
          <w:bCs/>
          <w:sz w:val="20"/>
          <w:szCs w:val="20"/>
        </w:rPr>
      </w:pPr>
      <w:r w:rsidRPr="004E44C1">
        <w:rPr>
          <w:rFonts w:asciiTheme="majorHAnsi" w:hAnsiTheme="majorHAnsi" w:cstheme="majorHAnsi"/>
          <w:b/>
          <w:bCs/>
          <w:sz w:val="20"/>
          <w:szCs w:val="20"/>
        </w:rPr>
        <w:t>Q fever</w:t>
      </w:r>
      <w:r w:rsidRPr="004E44C1">
        <w:t xml:space="preserve"> </w:t>
      </w:r>
      <w:r w:rsidR="0081791F">
        <w:t xml:space="preserve">is a </w:t>
      </w:r>
      <w:r w:rsidRPr="004E44C1">
        <w:rPr>
          <w:rFonts w:asciiTheme="majorHAnsi" w:hAnsiTheme="majorHAnsi" w:cstheme="majorHAnsi"/>
          <w:sz w:val="20"/>
          <w:szCs w:val="20"/>
        </w:rPr>
        <w:t>bacterial infection that can cause a severe flu-like illness. For some people, Q fever can affect their health and ability to work for many years. The bacteria are spread from animals, mainly cattle, sheep and goats. Even people who do not have contact with animals may be infected.</w:t>
      </w:r>
      <w:r w:rsidR="0081791F" w:rsidRPr="0081791F">
        <w:t xml:space="preserve"> </w:t>
      </w:r>
      <w:r w:rsidR="0081791F" w:rsidRPr="0081791F">
        <w:rPr>
          <w:rFonts w:asciiTheme="majorHAnsi" w:hAnsiTheme="majorHAnsi" w:cstheme="majorHAnsi"/>
          <w:sz w:val="20"/>
          <w:szCs w:val="20"/>
        </w:rPr>
        <w:t>A safe and effective vaccine is available to protect people who are at risk. Screening is required to identify who can be vaccinated.</w:t>
      </w:r>
    </w:p>
    <w:p w14:paraId="0CED10AA" w14:textId="18B2E686" w:rsidR="004E44C1" w:rsidRPr="0081791F" w:rsidRDefault="004E44C1" w:rsidP="0081791F">
      <w:pPr>
        <w:pStyle w:val="ListParagraph"/>
        <w:numPr>
          <w:ilvl w:val="0"/>
          <w:numId w:val="6"/>
        </w:numPr>
        <w:spacing w:after="0" w:line="240" w:lineRule="auto"/>
        <w:jc w:val="both"/>
        <w:rPr>
          <w:rFonts w:asciiTheme="majorHAnsi" w:hAnsiTheme="majorHAnsi" w:cstheme="majorHAnsi"/>
          <w:b/>
          <w:bCs/>
          <w:sz w:val="20"/>
          <w:szCs w:val="20"/>
        </w:rPr>
      </w:pPr>
      <w:r w:rsidRPr="0081791F">
        <w:rPr>
          <w:rFonts w:asciiTheme="majorHAnsi" w:hAnsiTheme="majorHAnsi" w:cstheme="majorHAnsi"/>
          <w:b/>
          <w:bCs/>
          <w:sz w:val="20"/>
          <w:szCs w:val="20"/>
        </w:rPr>
        <w:t>Anthrax</w:t>
      </w:r>
      <w:r w:rsidR="0081791F" w:rsidRPr="0081791F">
        <w:rPr>
          <w:rFonts w:asciiTheme="majorHAnsi" w:hAnsiTheme="majorHAnsi" w:cstheme="majorHAnsi"/>
          <w:b/>
          <w:bCs/>
          <w:sz w:val="20"/>
          <w:szCs w:val="20"/>
        </w:rPr>
        <w:t xml:space="preserve"> </w:t>
      </w:r>
      <w:r w:rsidR="0081791F" w:rsidRPr="0081791F">
        <w:rPr>
          <w:rFonts w:asciiTheme="majorHAnsi" w:hAnsiTheme="majorHAnsi" w:cstheme="majorHAnsi"/>
          <w:sz w:val="20"/>
          <w:szCs w:val="20"/>
        </w:rPr>
        <w:t>is a rare and potentially fatal bacterial disease that most commonly affects the skin.</w:t>
      </w:r>
      <w:r w:rsidR="0081791F">
        <w:rPr>
          <w:rFonts w:asciiTheme="majorHAnsi" w:hAnsiTheme="majorHAnsi" w:cstheme="majorHAnsi"/>
          <w:sz w:val="20"/>
          <w:szCs w:val="20"/>
        </w:rPr>
        <w:t xml:space="preserve"> </w:t>
      </w:r>
      <w:r w:rsidR="0081791F" w:rsidRPr="0081791F">
        <w:rPr>
          <w:rFonts w:asciiTheme="majorHAnsi" w:hAnsiTheme="majorHAnsi" w:cstheme="majorHAnsi"/>
          <w:sz w:val="20"/>
          <w:szCs w:val="20"/>
        </w:rPr>
        <w:t>Anthrax tends to affect hoofed animals and humans are occasionally infected.</w:t>
      </w:r>
      <w:r w:rsidR="0081791F" w:rsidRPr="0081791F">
        <w:t xml:space="preserve"> </w:t>
      </w:r>
      <w:r w:rsidR="0081791F" w:rsidRPr="0081791F">
        <w:rPr>
          <w:rFonts w:asciiTheme="majorHAnsi" w:hAnsiTheme="majorHAnsi" w:cstheme="majorHAnsi"/>
          <w:sz w:val="20"/>
          <w:szCs w:val="20"/>
        </w:rPr>
        <w:t>Direct person-to-person spread of anthrax is extremely unlikely to occur. However, the infected person is usually isolated in hospital as a precaution while they undergo treatment.</w:t>
      </w:r>
    </w:p>
    <w:p w14:paraId="7DA4F909" w14:textId="22BB9AAF" w:rsidR="004E44C1" w:rsidRPr="0081791F" w:rsidRDefault="004E44C1" w:rsidP="004E44C1">
      <w:pPr>
        <w:pStyle w:val="ListParagraph"/>
        <w:numPr>
          <w:ilvl w:val="0"/>
          <w:numId w:val="6"/>
        </w:numPr>
        <w:spacing w:after="0" w:line="240" w:lineRule="auto"/>
        <w:jc w:val="both"/>
        <w:rPr>
          <w:rFonts w:asciiTheme="majorHAnsi" w:hAnsiTheme="majorHAnsi" w:cstheme="majorHAnsi"/>
          <w:sz w:val="20"/>
          <w:szCs w:val="20"/>
        </w:rPr>
      </w:pPr>
      <w:r w:rsidRPr="004E44C1">
        <w:rPr>
          <w:rFonts w:asciiTheme="majorHAnsi" w:hAnsiTheme="majorHAnsi" w:cstheme="majorHAnsi"/>
          <w:b/>
          <w:bCs/>
          <w:sz w:val="20"/>
          <w:szCs w:val="20"/>
        </w:rPr>
        <w:t>Leptospirosis</w:t>
      </w:r>
      <w:r w:rsidR="0081791F">
        <w:rPr>
          <w:rFonts w:asciiTheme="majorHAnsi" w:hAnsiTheme="majorHAnsi" w:cstheme="majorHAnsi"/>
          <w:b/>
          <w:bCs/>
          <w:sz w:val="20"/>
          <w:szCs w:val="20"/>
        </w:rPr>
        <w:t xml:space="preserve"> </w:t>
      </w:r>
      <w:r w:rsidR="0081791F" w:rsidRPr="0081791F">
        <w:rPr>
          <w:rFonts w:asciiTheme="majorHAnsi" w:hAnsiTheme="majorHAnsi" w:cstheme="majorHAnsi"/>
          <w:sz w:val="20"/>
          <w:szCs w:val="20"/>
        </w:rPr>
        <w:t>is a disease spread from animals to humans, caused by infection with the bacteria Leptospira. The most common sources of infection are contact with infected animal urine and/or contaminated soil or water.</w:t>
      </w:r>
    </w:p>
    <w:p w14:paraId="3CF2BFB6" w14:textId="6EF42032" w:rsidR="004E44C1" w:rsidRDefault="004E44C1" w:rsidP="004E44C1">
      <w:pPr>
        <w:pStyle w:val="ListParagraph"/>
        <w:numPr>
          <w:ilvl w:val="0"/>
          <w:numId w:val="6"/>
        </w:numPr>
        <w:spacing w:after="0" w:line="240" w:lineRule="auto"/>
        <w:jc w:val="both"/>
        <w:rPr>
          <w:rFonts w:asciiTheme="majorHAnsi" w:hAnsiTheme="majorHAnsi" w:cstheme="majorHAnsi"/>
          <w:b/>
          <w:bCs/>
          <w:sz w:val="20"/>
          <w:szCs w:val="20"/>
        </w:rPr>
      </w:pPr>
      <w:r w:rsidRPr="004E44C1">
        <w:rPr>
          <w:rFonts w:asciiTheme="majorHAnsi" w:hAnsiTheme="majorHAnsi" w:cstheme="majorHAnsi"/>
          <w:b/>
          <w:bCs/>
          <w:sz w:val="20"/>
          <w:szCs w:val="20"/>
        </w:rPr>
        <w:t>Brucellosis</w:t>
      </w:r>
      <w:r w:rsidR="0081791F">
        <w:rPr>
          <w:rFonts w:asciiTheme="majorHAnsi" w:hAnsiTheme="majorHAnsi" w:cstheme="majorHAnsi"/>
          <w:b/>
          <w:bCs/>
          <w:sz w:val="20"/>
          <w:szCs w:val="20"/>
        </w:rPr>
        <w:t xml:space="preserve"> </w:t>
      </w:r>
      <w:r w:rsidR="0081791F" w:rsidRPr="0081791F">
        <w:rPr>
          <w:rFonts w:asciiTheme="majorHAnsi" w:hAnsiTheme="majorHAnsi" w:cstheme="majorHAnsi"/>
          <w:sz w:val="20"/>
          <w:szCs w:val="20"/>
        </w:rPr>
        <w:t>is an infection caused by the bacterium Brucella that is spread to humans from infected animals.</w:t>
      </w:r>
      <w:r w:rsidR="0081791F">
        <w:rPr>
          <w:rFonts w:asciiTheme="majorHAnsi" w:hAnsiTheme="majorHAnsi" w:cstheme="majorHAnsi"/>
          <w:sz w:val="20"/>
          <w:szCs w:val="20"/>
        </w:rPr>
        <w:t xml:space="preserve"> </w:t>
      </w:r>
      <w:r w:rsidR="0081791F" w:rsidRPr="0081791F">
        <w:rPr>
          <w:rFonts w:asciiTheme="majorHAnsi" w:hAnsiTheme="majorHAnsi" w:cstheme="majorHAnsi"/>
          <w:sz w:val="20"/>
          <w:szCs w:val="20"/>
        </w:rPr>
        <w:t>infects pigs</w:t>
      </w:r>
      <w:r w:rsidR="0081791F">
        <w:rPr>
          <w:rFonts w:asciiTheme="majorHAnsi" w:hAnsiTheme="majorHAnsi" w:cstheme="majorHAnsi"/>
          <w:sz w:val="20"/>
          <w:szCs w:val="20"/>
        </w:rPr>
        <w:t xml:space="preserve"> </w:t>
      </w:r>
      <w:r w:rsidR="0081791F" w:rsidRPr="0081791F">
        <w:rPr>
          <w:rFonts w:asciiTheme="majorHAnsi" w:hAnsiTheme="majorHAnsi" w:cstheme="majorHAnsi"/>
          <w:sz w:val="20"/>
          <w:szCs w:val="20"/>
        </w:rPr>
        <w:t>and camels</w:t>
      </w:r>
      <w:r w:rsidR="0081791F">
        <w:rPr>
          <w:rFonts w:asciiTheme="majorHAnsi" w:hAnsiTheme="majorHAnsi" w:cstheme="majorHAnsi"/>
          <w:sz w:val="20"/>
          <w:szCs w:val="20"/>
        </w:rPr>
        <w:t xml:space="preserve">. The strains that </w:t>
      </w:r>
      <w:proofErr w:type="gramStart"/>
      <w:r w:rsidR="0081791F">
        <w:rPr>
          <w:rFonts w:asciiTheme="majorHAnsi" w:hAnsiTheme="majorHAnsi" w:cstheme="majorHAnsi"/>
          <w:sz w:val="20"/>
          <w:szCs w:val="20"/>
        </w:rPr>
        <w:t>infects</w:t>
      </w:r>
      <w:proofErr w:type="gramEnd"/>
      <w:r w:rsidR="0081791F">
        <w:rPr>
          <w:rFonts w:asciiTheme="majorHAnsi" w:hAnsiTheme="majorHAnsi" w:cstheme="majorHAnsi"/>
          <w:sz w:val="20"/>
          <w:szCs w:val="20"/>
        </w:rPr>
        <w:t xml:space="preserve"> </w:t>
      </w:r>
      <w:r w:rsidR="0081791F" w:rsidRPr="0081791F">
        <w:rPr>
          <w:rFonts w:asciiTheme="majorHAnsi" w:hAnsiTheme="majorHAnsi" w:cstheme="majorHAnsi"/>
          <w:sz w:val="20"/>
          <w:szCs w:val="20"/>
        </w:rPr>
        <w:t>cattle</w:t>
      </w:r>
      <w:r w:rsidR="0081791F">
        <w:rPr>
          <w:rFonts w:asciiTheme="majorHAnsi" w:hAnsiTheme="majorHAnsi" w:cstheme="majorHAnsi"/>
          <w:sz w:val="20"/>
          <w:szCs w:val="20"/>
        </w:rPr>
        <w:t>,</w:t>
      </w:r>
      <w:r w:rsidR="0081791F" w:rsidRPr="0081791F">
        <w:rPr>
          <w:rFonts w:asciiTheme="majorHAnsi" w:hAnsiTheme="majorHAnsi" w:cstheme="majorHAnsi"/>
          <w:sz w:val="20"/>
          <w:szCs w:val="20"/>
        </w:rPr>
        <w:t xml:space="preserve"> goats</w:t>
      </w:r>
      <w:r w:rsidR="0081791F">
        <w:rPr>
          <w:rFonts w:asciiTheme="majorHAnsi" w:hAnsiTheme="majorHAnsi" w:cstheme="majorHAnsi"/>
          <w:sz w:val="20"/>
          <w:szCs w:val="20"/>
        </w:rPr>
        <w:t xml:space="preserve"> and</w:t>
      </w:r>
      <w:r w:rsidR="0081791F" w:rsidRPr="0081791F">
        <w:rPr>
          <w:rFonts w:asciiTheme="majorHAnsi" w:hAnsiTheme="majorHAnsi" w:cstheme="majorHAnsi"/>
          <w:sz w:val="20"/>
          <w:szCs w:val="20"/>
        </w:rPr>
        <w:t xml:space="preserve"> sheep</w:t>
      </w:r>
      <w:r w:rsidR="0081791F">
        <w:rPr>
          <w:rFonts w:asciiTheme="majorHAnsi" w:hAnsiTheme="majorHAnsi" w:cstheme="majorHAnsi"/>
          <w:sz w:val="20"/>
          <w:szCs w:val="20"/>
        </w:rPr>
        <w:t xml:space="preserve"> is not found in Australia.</w:t>
      </w:r>
    </w:p>
    <w:p w14:paraId="47B18341" w14:textId="24BB9BB7" w:rsidR="004E44C1" w:rsidRDefault="004E44C1" w:rsidP="004E44C1">
      <w:pPr>
        <w:pStyle w:val="ListParagraph"/>
        <w:numPr>
          <w:ilvl w:val="0"/>
          <w:numId w:val="6"/>
        </w:numPr>
        <w:spacing w:after="0" w:line="240" w:lineRule="auto"/>
        <w:jc w:val="both"/>
        <w:rPr>
          <w:rFonts w:asciiTheme="majorHAnsi" w:hAnsiTheme="majorHAnsi" w:cstheme="majorHAnsi"/>
          <w:b/>
          <w:bCs/>
          <w:sz w:val="20"/>
          <w:szCs w:val="20"/>
        </w:rPr>
      </w:pPr>
      <w:r w:rsidRPr="004E44C1">
        <w:rPr>
          <w:rFonts w:asciiTheme="majorHAnsi" w:hAnsiTheme="majorHAnsi" w:cstheme="majorHAnsi"/>
          <w:b/>
          <w:bCs/>
          <w:sz w:val="20"/>
          <w:szCs w:val="20"/>
        </w:rPr>
        <w:t>Hendra Virus</w:t>
      </w:r>
      <w:r w:rsidR="00377480">
        <w:rPr>
          <w:rFonts w:asciiTheme="majorHAnsi" w:hAnsiTheme="majorHAnsi" w:cstheme="majorHAnsi"/>
          <w:b/>
          <w:bCs/>
          <w:sz w:val="20"/>
          <w:szCs w:val="20"/>
        </w:rPr>
        <w:t xml:space="preserve"> </w:t>
      </w:r>
      <w:r w:rsidR="00377480" w:rsidRPr="00377480">
        <w:rPr>
          <w:rFonts w:asciiTheme="majorHAnsi" w:hAnsiTheme="majorHAnsi" w:cstheme="majorHAnsi"/>
          <w:sz w:val="20"/>
          <w:szCs w:val="20"/>
        </w:rPr>
        <w:t>is a virus that infects large fruit bats (flying foxes). Occasionally the virus can spread from flying foxes to horses and horses can then pass the infection on to humans.</w:t>
      </w:r>
    </w:p>
    <w:p w14:paraId="0005422A" w14:textId="60B4CDBA" w:rsidR="004E44C1" w:rsidRDefault="004E44C1" w:rsidP="004E44C1">
      <w:pPr>
        <w:pStyle w:val="ListParagraph"/>
        <w:numPr>
          <w:ilvl w:val="0"/>
          <w:numId w:val="6"/>
        </w:numPr>
        <w:spacing w:after="0" w:line="240" w:lineRule="auto"/>
        <w:jc w:val="both"/>
        <w:rPr>
          <w:rFonts w:asciiTheme="majorHAnsi" w:hAnsiTheme="majorHAnsi" w:cstheme="majorHAnsi"/>
          <w:b/>
          <w:bCs/>
          <w:sz w:val="20"/>
          <w:szCs w:val="20"/>
        </w:rPr>
      </w:pPr>
      <w:r w:rsidRPr="004E44C1">
        <w:rPr>
          <w:rFonts w:asciiTheme="majorHAnsi" w:hAnsiTheme="majorHAnsi" w:cstheme="majorHAnsi"/>
          <w:b/>
          <w:bCs/>
          <w:sz w:val="20"/>
          <w:szCs w:val="20"/>
        </w:rPr>
        <w:t>Avian Influenza</w:t>
      </w:r>
      <w:r w:rsidR="00377480">
        <w:rPr>
          <w:rFonts w:asciiTheme="majorHAnsi" w:hAnsiTheme="majorHAnsi" w:cstheme="majorHAnsi"/>
          <w:b/>
          <w:bCs/>
          <w:sz w:val="20"/>
          <w:szCs w:val="20"/>
        </w:rPr>
        <w:t xml:space="preserve"> </w:t>
      </w:r>
      <w:r w:rsidR="00377480" w:rsidRPr="00377480">
        <w:rPr>
          <w:rFonts w:asciiTheme="majorHAnsi" w:hAnsiTheme="majorHAnsi" w:cstheme="majorHAnsi"/>
          <w:sz w:val="20"/>
          <w:szCs w:val="20"/>
        </w:rPr>
        <w:t xml:space="preserve">also known as </w:t>
      </w:r>
      <w:r w:rsidR="00377480" w:rsidRPr="00377480">
        <w:rPr>
          <w:rFonts w:asciiTheme="majorHAnsi" w:hAnsiTheme="majorHAnsi" w:cstheme="majorHAnsi"/>
          <w:b/>
          <w:bCs/>
          <w:sz w:val="20"/>
          <w:szCs w:val="20"/>
        </w:rPr>
        <w:t>Bird Flue</w:t>
      </w:r>
      <w:r w:rsidR="00377480">
        <w:rPr>
          <w:rFonts w:asciiTheme="majorHAnsi" w:hAnsiTheme="majorHAnsi" w:cstheme="majorHAnsi"/>
          <w:sz w:val="20"/>
          <w:szCs w:val="20"/>
        </w:rPr>
        <w:t xml:space="preserve"> is a </w:t>
      </w:r>
      <w:r w:rsidR="00377480" w:rsidRPr="00377480">
        <w:rPr>
          <w:rFonts w:asciiTheme="majorHAnsi" w:hAnsiTheme="majorHAnsi" w:cstheme="majorHAnsi"/>
          <w:sz w:val="20"/>
          <w:szCs w:val="20"/>
        </w:rPr>
        <w:t>highly contagious viral disease</w:t>
      </w:r>
      <w:r w:rsidR="00377480">
        <w:rPr>
          <w:rFonts w:asciiTheme="majorHAnsi" w:hAnsiTheme="majorHAnsi" w:cstheme="majorHAnsi"/>
          <w:sz w:val="20"/>
          <w:szCs w:val="20"/>
        </w:rPr>
        <w:t xml:space="preserve">. </w:t>
      </w:r>
      <w:r w:rsidR="00377480" w:rsidRPr="00377480">
        <w:rPr>
          <w:rFonts w:asciiTheme="majorHAnsi" w:hAnsiTheme="majorHAnsi" w:cstheme="majorHAnsi"/>
          <w:sz w:val="20"/>
          <w:szCs w:val="20"/>
        </w:rPr>
        <w:t>Exposure to birds, bird faeces or feathers is the most likely way for a human to catch bird flu.</w:t>
      </w:r>
    </w:p>
    <w:p w14:paraId="748DDD78" w14:textId="1C9658BA" w:rsidR="004E44C1" w:rsidRPr="00377480" w:rsidRDefault="004E44C1" w:rsidP="004E44C1">
      <w:pPr>
        <w:pStyle w:val="ListParagraph"/>
        <w:numPr>
          <w:ilvl w:val="0"/>
          <w:numId w:val="6"/>
        </w:numPr>
        <w:spacing w:after="0" w:line="240" w:lineRule="auto"/>
        <w:jc w:val="both"/>
        <w:rPr>
          <w:rFonts w:asciiTheme="majorHAnsi" w:hAnsiTheme="majorHAnsi" w:cstheme="majorHAnsi"/>
          <w:sz w:val="20"/>
          <w:szCs w:val="20"/>
        </w:rPr>
      </w:pPr>
      <w:r w:rsidRPr="004E44C1">
        <w:rPr>
          <w:rFonts w:asciiTheme="majorHAnsi" w:hAnsiTheme="majorHAnsi" w:cstheme="majorHAnsi"/>
          <w:b/>
          <w:bCs/>
          <w:sz w:val="20"/>
          <w:szCs w:val="20"/>
        </w:rPr>
        <w:t>Psittacosis</w:t>
      </w:r>
      <w:r w:rsidR="00377480">
        <w:rPr>
          <w:rFonts w:asciiTheme="majorHAnsi" w:hAnsiTheme="majorHAnsi" w:cstheme="majorHAnsi"/>
          <w:b/>
          <w:bCs/>
          <w:sz w:val="20"/>
          <w:szCs w:val="20"/>
        </w:rPr>
        <w:t xml:space="preserve"> </w:t>
      </w:r>
      <w:r w:rsidR="00377480" w:rsidRPr="00377480">
        <w:rPr>
          <w:rFonts w:asciiTheme="majorHAnsi" w:hAnsiTheme="majorHAnsi" w:cstheme="majorHAnsi"/>
          <w:sz w:val="20"/>
          <w:szCs w:val="20"/>
        </w:rPr>
        <w:t>also known as</w:t>
      </w:r>
      <w:r w:rsidR="00377480" w:rsidRPr="00377480">
        <w:rPr>
          <w:rFonts w:asciiTheme="majorHAnsi" w:hAnsiTheme="majorHAnsi" w:cstheme="majorHAnsi"/>
          <w:b/>
          <w:bCs/>
          <w:sz w:val="20"/>
          <w:szCs w:val="20"/>
        </w:rPr>
        <w:t xml:space="preserve"> </w:t>
      </w:r>
      <w:proofErr w:type="spellStart"/>
      <w:r w:rsidR="00377480">
        <w:rPr>
          <w:rFonts w:asciiTheme="majorHAnsi" w:hAnsiTheme="majorHAnsi" w:cstheme="majorHAnsi"/>
          <w:b/>
          <w:bCs/>
          <w:sz w:val="20"/>
          <w:szCs w:val="20"/>
        </w:rPr>
        <w:t>O</w:t>
      </w:r>
      <w:r w:rsidR="00377480" w:rsidRPr="00377480">
        <w:rPr>
          <w:rFonts w:asciiTheme="majorHAnsi" w:hAnsiTheme="majorHAnsi" w:cstheme="majorHAnsi"/>
          <w:b/>
          <w:bCs/>
          <w:sz w:val="20"/>
          <w:szCs w:val="20"/>
        </w:rPr>
        <w:t>rnithosi</w:t>
      </w:r>
      <w:proofErr w:type="spellEnd"/>
      <w:r w:rsidR="00377480" w:rsidRPr="00377480">
        <w:rPr>
          <w:rFonts w:asciiTheme="majorHAnsi" w:hAnsiTheme="majorHAnsi" w:cstheme="majorHAnsi"/>
          <w:b/>
          <w:bCs/>
          <w:sz w:val="20"/>
          <w:szCs w:val="20"/>
        </w:rPr>
        <w:t xml:space="preserve"> </w:t>
      </w:r>
      <w:r w:rsidR="00377480" w:rsidRPr="00377480">
        <w:rPr>
          <w:rFonts w:asciiTheme="majorHAnsi" w:hAnsiTheme="majorHAnsi" w:cstheme="majorHAnsi"/>
          <w:sz w:val="20"/>
          <w:szCs w:val="20"/>
        </w:rPr>
        <w:t xml:space="preserve">is a disease caused by the bacterium Chlamydia </w:t>
      </w:r>
      <w:proofErr w:type="spellStart"/>
      <w:r w:rsidR="00377480" w:rsidRPr="00377480">
        <w:rPr>
          <w:rFonts w:asciiTheme="majorHAnsi" w:hAnsiTheme="majorHAnsi" w:cstheme="majorHAnsi"/>
          <w:sz w:val="20"/>
          <w:szCs w:val="20"/>
        </w:rPr>
        <w:t>psittaci</w:t>
      </w:r>
      <w:proofErr w:type="spellEnd"/>
      <w:r w:rsidR="00377480" w:rsidRPr="00377480">
        <w:rPr>
          <w:rFonts w:asciiTheme="majorHAnsi" w:hAnsiTheme="majorHAnsi" w:cstheme="majorHAnsi"/>
          <w:sz w:val="20"/>
          <w:szCs w:val="20"/>
        </w:rPr>
        <w:t>, carried by birds. Humans most commonly catch the disease by inhaling dust containing feathers, secretions and droppings from infected birds.</w:t>
      </w:r>
    </w:p>
    <w:p w14:paraId="49383C81" w14:textId="77777777" w:rsidR="004E44C1" w:rsidRDefault="004E44C1" w:rsidP="004E44C1">
      <w:pPr>
        <w:spacing w:after="0" w:line="240" w:lineRule="auto"/>
        <w:jc w:val="both"/>
        <w:rPr>
          <w:rFonts w:asciiTheme="majorHAnsi" w:hAnsiTheme="majorHAnsi" w:cstheme="majorHAnsi"/>
          <w:b/>
          <w:bCs/>
          <w:sz w:val="20"/>
          <w:szCs w:val="20"/>
        </w:rPr>
      </w:pPr>
    </w:p>
    <w:p w14:paraId="7F94370D" w14:textId="209EA722" w:rsidR="004E44C1" w:rsidRPr="00377480" w:rsidRDefault="004E44C1" w:rsidP="004E44C1">
      <w:pPr>
        <w:spacing w:after="0" w:line="240" w:lineRule="auto"/>
        <w:jc w:val="both"/>
        <w:rPr>
          <w:rFonts w:asciiTheme="majorHAnsi" w:hAnsiTheme="majorHAnsi" w:cstheme="majorHAnsi"/>
          <w:sz w:val="20"/>
          <w:szCs w:val="20"/>
        </w:rPr>
      </w:pPr>
      <w:r w:rsidRPr="004E44C1">
        <w:rPr>
          <w:rFonts w:asciiTheme="majorHAnsi" w:hAnsiTheme="majorHAnsi" w:cstheme="majorHAnsi"/>
          <w:b/>
          <w:bCs/>
          <w:sz w:val="20"/>
          <w:szCs w:val="20"/>
        </w:rPr>
        <w:t>COVID-19</w:t>
      </w:r>
      <w:r w:rsidR="00377480">
        <w:rPr>
          <w:rFonts w:asciiTheme="majorHAnsi" w:hAnsiTheme="majorHAnsi" w:cstheme="majorHAnsi"/>
          <w:b/>
          <w:bCs/>
          <w:sz w:val="20"/>
          <w:szCs w:val="20"/>
        </w:rPr>
        <w:t xml:space="preserve"> - </w:t>
      </w:r>
      <w:r w:rsidR="00377480" w:rsidRPr="00377480">
        <w:rPr>
          <w:rFonts w:asciiTheme="majorHAnsi" w:hAnsiTheme="majorHAnsi" w:cstheme="majorHAnsi"/>
          <w:sz w:val="20"/>
          <w:szCs w:val="20"/>
        </w:rPr>
        <w:t>Coronavirus disease (COVID-19) is an infectious disease caused by the SARS-CoV-2 virus.</w:t>
      </w:r>
      <w:r w:rsidR="00377480">
        <w:rPr>
          <w:rFonts w:asciiTheme="majorHAnsi" w:hAnsiTheme="majorHAnsi" w:cstheme="majorHAnsi"/>
          <w:sz w:val="20"/>
          <w:szCs w:val="20"/>
        </w:rPr>
        <w:t xml:space="preserve"> </w:t>
      </w:r>
      <w:r w:rsidR="00377480" w:rsidRPr="00377480">
        <w:rPr>
          <w:rFonts w:asciiTheme="majorHAnsi" w:hAnsiTheme="majorHAnsi" w:cstheme="majorHAnsi"/>
          <w:sz w:val="20"/>
          <w:szCs w:val="20"/>
        </w:rPr>
        <w:t>Most people infected with the virus will experience mild to moderate respiratory illness</w:t>
      </w:r>
      <w:r w:rsidR="00377480">
        <w:rPr>
          <w:rFonts w:asciiTheme="majorHAnsi" w:hAnsiTheme="majorHAnsi" w:cstheme="majorHAnsi"/>
          <w:sz w:val="20"/>
          <w:szCs w:val="20"/>
        </w:rPr>
        <w:t>, h</w:t>
      </w:r>
      <w:r w:rsidR="00377480" w:rsidRPr="00377480">
        <w:rPr>
          <w:rFonts w:asciiTheme="majorHAnsi" w:hAnsiTheme="majorHAnsi" w:cstheme="majorHAnsi"/>
          <w:sz w:val="20"/>
          <w:szCs w:val="20"/>
        </w:rPr>
        <w:t>owever, some will become seriously ill and require medical attention. Older people and those with underlying medical conditions like cardiovascular disease, diabetes, chronic respiratory disease, or cancer are more likely to develop serious illness</w:t>
      </w:r>
      <w:r w:rsidR="00377480">
        <w:rPr>
          <w:rFonts w:asciiTheme="majorHAnsi" w:hAnsiTheme="majorHAnsi" w:cstheme="majorHAnsi"/>
          <w:sz w:val="20"/>
          <w:szCs w:val="20"/>
        </w:rPr>
        <w:t xml:space="preserve"> or sometimes lead to death</w:t>
      </w:r>
      <w:r w:rsidR="00377480" w:rsidRPr="00377480">
        <w:rPr>
          <w:rFonts w:asciiTheme="majorHAnsi" w:hAnsiTheme="majorHAnsi" w:cstheme="majorHAnsi"/>
          <w:sz w:val="20"/>
          <w:szCs w:val="20"/>
        </w:rPr>
        <w:t>.</w:t>
      </w:r>
    </w:p>
    <w:p w14:paraId="17E619EE" w14:textId="77777777" w:rsidR="00377480" w:rsidRDefault="00377480" w:rsidP="004E44C1">
      <w:pPr>
        <w:spacing w:after="0" w:line="240" w:lineRule="auto"/>
        <w:jc w:val="both"/>
        <w:rPr>
          <w:rFonts w:asciiTheme="majorHAnsi" w:hAnsiTheme="majorHAnsi" w:cstheme="majorHAnsi"/>
          <w:b/>
          <w:bCs/>
          <w:sz w:val="20"/>
          <w:szCs w:val="20"/>
        </w:rPr>
      </w:pPr>
    </w:p>
    <w:p w14:paraId="52FBC86F" w14:textId="41682AED" w:rsidR="004E44C1" w:rsidRDefault="004E44C1" w:rsidP="004E44C1">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Influenza</w:t>
      </w:r>
      <w:r w:rsidR="00377480">
        <w:rPr>
          <w:rFonts w:asciiTheme="majorHAnsi" w:hAnsiTheme="majorHAnsi" w:cstheme="majorHAnsi"/>
          <w:b/>
          <w:bCs/>
          <w:sz w:val="20"/>
          <w:szCs w:val="20"/>
        </w:rPr>
        <w:t xml:space="preserve"> </w:t>
      </w:r>
      <w:r w:rsidR="00377480" w:rsidRPr="00377480">
        <w:rPr>
          <w:rFonts w:asciiTheme="majorHAnsi" w:hAnsiTheme="majorHAnsi" w:cstheme="majorHAnsi"/>
          <w:sz w:val="20"/>
          <w:szCs w:val="20"/>
        </w:rPr>
        <w:t xml:space="preserve">is a contagious respiratory illness caused by influenza viruses that infect the nose, throat, and sometimes the lungs. It can cause mild to severe </w:t>
      </w:r>
      <w:r w:rsidR="00377480">
        <w:rPr>
          <w:rFonts w:asciiTheme="majorHAnsi" w:hAnsiTheme="majorHAnsi" w:cstheme="majorHAnsi"/>
          <w:sz w:val="20"/>
          <w:szCs w:val="20"/>
        </w:rPr>
        <w:t xml:space="preserve">symptoms </w:t>
      </w:r>
      <w:r w:rsidR="00377480" w:rsidRPr="00377480">
        <w:rPr>
          <w:rFonts w:asciiTheme="majorHAnsi" w:hAnsiTheme="majorHAnsi" w:cstheme="majorHAnsi"/>
          <w:sz w:val="20"/>
          <w:szCs w:val="20"/>
        </w:rPr>
        <w:t>and at times can lead to death.</w:t>
      </w:r>
    </w:p>
    <w:p w14:paraId="5443A2EF" w14:textId="41CE86B0" w:rsidR="00FB7F09" w:rsidRDefault="00FB7F09" w:rsidP="004E44C1">
      <w:pPr>
        <w:spacing w:after="0" w:line="240" w:lineRule="auto"/>
        <w:jc w:val="both"/>
        <w:rPr>
          <w:rFonts w:asciiTheme="majorHAnsi" w:hAnsiTheme="majorHAnsi" w:cstheme="majorHAnsi"/>
          <w:sz w:val="20"/>
          <w:szCs w:val="20"/>
        </w:rPr>
      </w:pPr>
    </w:p>
    <w:p w14:paraId="2B11DBF1" w14:textId="71A6F714" w:rsidR="00FB7F09" w:rsidRDefault="00FB7F09" w:rsidP="004E44C1">
      <w:pPr>
        <w:spacing w:after="0" w:line="240" w:lineRule="auto"/>
        <w:jc w:val="both"/>
        <w:rPr>
          <w:rFonts w:asciiTheme="majorHAnsi" w:hAnsiTheme="majorHAnsi" w:cstheme="majorHAnsi"/>
          <w:b/>
          <w:bCs/>
          <w:sz w:val="20"/>
          <w:szCs w:val="20"/>
        </w:rPr>
      </w:pPr>
      <w:r w:rsidRPr="00FB7F09">
        <w:rPr>
          <w:rFonts w:asciiTheme="majorHAnsi" w:hAnsiTheme="majorHAnsi" w:cstheme="majorHAnsi"/>
          <w:b/>
          <w:bCs/>
          <w:sz w:val="20"/>
          <w:szCs w:val="20"/>
        </w:rPr>
        <w:t>Mould</w:t>
      </w:r>
      <w:r>
        <w:rPr>
          <w:rFonts w:asciiTheme="majorHAnsi" w:hAnsiTheme="majorHAnsi" w:cstheme="majorHAnsi"/>
          <w:sz w:val="20"/>
          <w:szCs w:val="20"/>
        </w:rPr>
        <w:t xml:space="preserve"> i</w:t>
      </w:r>
      <w:r w:rsidRPr="00FB7F09">
        <w:rPr>
          <w:rFonts w:asciiTheme="majorHAnsi" w:hAnsiTheme="majorHAnsi" w:cstheme="majorHAnsi"/>
          <w:sz w:val="20"/>
          <w:szCs w:val="20"/>
        </w:rPr>
        <w:t>s a type of fungi that lives on plant and animal matter. Mould grows best in damp and poorly ventilated areas and reproduces by making spores.</w:t>
      </w:r>
      <w:r>
        <w:rPr>
          <w:rFonts w:asciiTheme="majorHAnsi" w:hAnsiTheme="majorHAnsi" w:cstheme="majorHAnsi"/>
          <w:sz w:val="20"/>
          <w:szCs w:val="20"/>
        </w:rPr>
        <w:t xml:space="preserve"> </w:t>
      </w:r>
      <w:r w:rsidRPr="00FB7F09">
        <w:rPr>
          <w:rFonts w:asciiTheme="majorHAnsi" w:hAnsiTheme="majorHAnsi" w:cstheme="majorHAnsi"/>
          <w:sz w:val="20"/>
          <w:szCs w:val="20"/>
        </w:rPr>
        <w:t>Spores are carried in the air and may cause health problems if inhaled by people who are sensitive or allergic to them.</w:t>
      </w:r>
    </w:p>
    <w:p w14:paraId="2E34DAB9" w14:textId="50A5BEF8" w:rsidR="004E44C1" w:rsidRDefault="004E44C1" w:rsidP="00446A0F">
      <w:pPr>
        <w:spacing w:after="0" w:line="240" w:lineRule="auto"/>
        <w:jc w:val="both"/>
        <w:rPr>
          <w:rFonts w:asciiTheme="majorHAnsi" w:hAnsiTheme="majorHAnsi" w:cstheme="majorHAnsi"/>
          <w:b/>
          <w:bCs/>
          <w:sz w:val="20"/>
          <w:szCs w:val="20"/>
        </w:rPr>
      </w:pPr>
    </w:p>
    <w:p w14:paraId="2C6CF80E" w14:textId="77777777" w:rsidR="00FB7F09" w:rsidRDefault="00FB7F09">
      <w:pPr>
        <w:spacing w:after="0" w:line="240" w:lineRule="auto"/>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br w:type="page"/>
      </w:r>
    </w:p>
    <w:p w14:paraId="4A0C57D4" w14:textId="77A26797" w:rsidR="00D53FC5" w:rsidRPr="00446A0F" w:rsidRDefault="00377480" w:rsidP="002133BF">
      <w:pPr>
        <w:spacing w:after="0"/>
        <w:jc w:val="both"/>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lastRenderedPageBreak/>
        <w:t>R</w:t>
      </w:r>
      <w:r w:rsidR="0020447D" w:rsidRPr="00446A0F">
        <w:rPr>
          <w:rFonts w:asciiTheme="majorHAnsi" w:hAnsiTheme="majorHAnsi" w:cstheme="majorHAnsi"/>
          <w:b/>
          <w:color w:val="17365D" w:themeColor="text2" w:themeShade="BF"/>
          <w:sz w:val="28"/>
          <w:szCs w:val="28"/>
        </w:rPr>
        <w:t>oles and Responsibilities</w:t>
      </w:r>
    </w:p>
    <w:p w14:paraId="5692429F" w14:textId="77777777" w:rsidR="006314C1" w:rsidRPr="00B05AEF" w:rsidRDefault="006314C1" w:rsidP="00446A0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Managers are responsible for:</w:t>
      </w:r>
    </w:p>
    <w:p w14:paraId="2D131098" w14:textId="508A3D3D" w:rsidR="00B05AEF" w:rsidRPr="00B05AEF" w:rsidRDefault="00B05AEF" w:rsidP="00B05AEF">
      <w:pPr>
        <w:numPr>
          <w:ilvl w:val="0"/>
          <w:numId w:val="2"/>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the identification of </w:t>
      </w:r>
      <w:r>
        <w:rPr>
          <w:rFonts w:asciiTheme="majorHAnsi" w:hAnsiTheme="majorHAnsi" w:cstheme="majorHAnsi"/>
          <w:sz w:val="20"/>
          <w:szCs w:val="20"/>
        </w:rPr>
        <w:t xml:space="preserve">biological </w:t>
      </w:r>
      <w:r w:rsidRPr="00B05AEF">
        <w:rPr>
          <w:rFonts w:asciiTheme="majorHAnsi" w:hAnsiTheme="majorHAnsi" w:cstheme="majorHAnsi"/>
          <w:sz w:val="20"/>
          <w:szCs w:val="20"/>
        </w:rPr>
        <w:t>hazards and the implementation of any known risk control measures in consultation with workers and/or health and safety representatives</w:t>
      </w:r>
    </w:p>
    <w:p w14:paraId="0956B890" w14:textId="657BB463" w:rsidR="004E44C1" w:rsidRPr="00B05AEF" w:rsidRDefault="00B05AEF" w:rsidP="00B05AEF">
      <w:pPr>
        <w:numPr>
          <w:ilvl w:val="0"/>
          <w:numId w:val="2"/>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the completion of risk assessments using form WHSFOR -329B for any risks or hazards that are not controlled to protect health and safety of workers</w:t>
      </w:r>
    </w:p>
    <w:p w14:paraId="5B26381B" w14:textId="77777777" w:rsidR="00B05AEF" w:rsidRDefault="00B05AEF" w:rsidP="00446A0F">
      <w:pPr>
        <w:spacing w:after="0" w:line="240" w:lineRule="auto"/>
        <w:jc w:val="both"/>
        <w:rPr>
          <w:rFonts w:asciiTheme="majorHAnsi" w:hAnsiTheme="majorHAnsi" w:cstheme="majorHAnsi"/>
          <w:bCs/>
          <w:sz w:val="20"/>
          <w:szCs w:val="20"/>
        </w:rPr>
      </w:pPr>
    </w:p>
    <w:p w14:paraId="6273895F" w14:textId="4E16C8E8" w:rsidR="006314C1" w:rsidRPr="00B05AEF" w:rsidRDefault="00D53FC5" w:rsidP="00446A0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Workers</w:t>
      </w:r>
      <w:r w:rsidR="006314C1" w:rsidRPr="00B05AEF">
        <w:rPr>
          <w:rFonts w:asciiTheme="majorHAnsi" w:hAnsiTheme="majorHAnsi" w:cstheme="majorHAnsi"/>
          <w:bCs/>
          <w:sz w:val="20"/>
          <w:szCs w:val="20"/>
        </w:rPr>
        <w:t xml:space="preserve"> are responsible for:</w:t>
      </w:r>
    </w:p>
    <w:p w14:paraId="05D74647" w14:textId="6D7BDB18" w:rsidR="00B05AEF" w:rsidRPr="00B05AEF" w:rsidRDefault="00B05AEF" w:rsidP="00B05AEF">
      <w:pPr>
        <w:numPr>
          <w:ilvl w:val="0"/>
          <w:numId w:val="2"/>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reporting any </w:t>
      </w:r>
      <w:r>
        <w:rPr>
          <w:rFonts w:asciiTheme="majorHAnsi" w:hAnsiTheme="majorHAnsi" w:cstheme="majorHAnsi"/>
          <w:sz w:val="20"/>
          <w:szCs w:val="20"/>
        </w:rPr>
        <w:t xml:space="preserve">biological </w:t>
      </w:r>
      <w:r w:rsidRPr="00B05AEF">
        <w:rPr>
          <w:rFonts w:asciiTheme="majorHAnsi" w:hAnsiTheme="majorHAnsi" w:cstheme="majorHAnsi"/>
          <w:sz w:val="20"/>
          <w:szCs w:val="20"/>
        </w:rPr>
        <w:t xml:space="preserve">hazards associated with the working environment, work tasks or activities to their manager/supervisor as soon as becoming aware of them </w:t>
      </w:r>
    </w:p>
    <w:p w14:paraId="2EAFB78F" w14:textId="325F1E5D" w:rsidR="00B05AEF" w:rsidRPr="00B05AEF" w:rsidRDefault="00B05AEF" w:rsidP="00B05AEF">
      <w:pPr>
        <w:numPr>
          <w:ilvl w:val="0"/>
          <w:numId w:val="2"/>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participating in the conduct of risk assessments and development of appropriate risk control measures for identified hazards to eliminate or minimise risk </w:t>
      </w:r>
    </w:p>
    <w:p w14:paraId="59A6C761" w14:textId="120C6705" w:rsidR="004E44C1" w:rsidRDefault="00B05AEF" w:rsidP="00B05AEF">
      <w:pPr>
        <w:numPr>
          <w:ilvl w:val="0"/>
          <w:numId w:val="2"/>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using control measures as required and any other action taken, which is designed to protect health and safety</w:t>
      </w:r>
    </w:p>
    <w:p w14:paraId="0723F24E" w14:textId="77777777" w:rsidR="004E44C1" w:rsidRPr="00446A0F" w:rsidRDefault="004E44C1" w:rsidP="004E44C1">
      <w:pPr>
        <w:spacing w:after="0" w:line="240" w:lineRule="auto"/>
        <w:ind w:left="284"/>
        <w:jc w:val="both"/>
        <w:rPr>
          <w:rFonts w:asciiTheme="majorHAnsi" w:hAnsiTheme="majorHAnsi" w:cstheme="majorHAnsi"/>
          <w:sz w:val="20"/>
          <w:szCs w:val="20"/>
        </w:rPr>
      </w:pPr>
    </w:p>
    <w:p w14:paraId="3CF26689" w14:textId="3A545F5A" w:rsidR="0020447D" w:rsidRPr="00446A0F" w:rsidRDefault="0020447D" w:rsidP="002133BF">
      <w:pPr>
        <w:spacing w:after="0"/>
        <w:jc w:val="both"/>
        <w:rPr>
          <w:rFonts w:asciiTheme="majorHAnsi" w:hAnsiTheme="majorHAnsi" w:cstheme="majorHAnsi"/>
          <w:b/>
          <w:bCs/>
          <w:color w:val="17365D" w:themeColor="text2" w:themeShade="BF"/>
          <w:sz w:val="28"/>
          <w:szCs w:val="28"/>
        </w:rPr>
      </w:pPr>
      <w:r w:rsidRPr="00446A0F">
        <w:rPr>
          <w:rFonts w:asciiTheme="majorHAnsi" w:hAnsiTheme="majorHAnsi" w:cstheme="majorHAnsi"/>
          <w:b/>
          <w:bCs/>
          <w:color w:val="17365D" w:themeColor="text2" w:themeShade="BF"/>
          <w:sz w:val="28"/>
          <w:szCs w:val="28"/>
        </w:rPr>
        <w:t>Procedure</w:t>
      </w:r>
    </w:p>
    <w:p w14:paraId="59F4327C" w14:textId="2B218559" w:rsidR="00A75F8E" w:rsidRPr="002914AD" w:rsidRDefault="00B05AEF" w:rsidP="002914AD">
      <w:pPr>
        <w:spacing w:line="240" w:lineRule="auto"/>
        <w:rPr>
          <w:rFonts w:asciiTheme="majorHAnsi" w:hAnsiTheme="majorHAnsi" w:cstheme="majorHAnsi"/>
          <w:sz w:val="20"/>
          <w:szCs w:val="20"/>
        </w:rPr>
      </w:pPr>
      <w:r w:rsidRPr="002914AD">
        <w:rPr>
          <w:rFonts w:asciiTheme="majorHAnsi" w:hAnsiTheme="majorHAnsi" w:cstheme="majorHAnsi"/>
          <w:sz w:val="20"/>
          <w:szCs w:val="20"/>
        </w:rPr>
        <w:t>Hazard management process should be undertaken as with all other hazard types and in line with WHSPRO – 329 Hazard Management Procedure.</w:t>
      </w:r>
      <w:r w:rsidR="002914AD">
        <w:rPr>
          <w:rFonts w:asciiTheme="majorHAnsi" w:hAnsiTheme="majorHAnsi" w:cstheme="majorHAnsi"/>
          <w:sz w:val="20"/>
          <w:szCs w:val="20"/>
        </w:rPr>
        <w:t xml:space="preserve"> </w:t>
      </w:r>
      <w:r w:rsidR="00A75F8E" w:rsidRPr="002914AD">
        <w:rPr>
          <w:rFonts w:asciiTheme="majorHAnsi" w:hAnsiTheme="majorHAnsi" w:cstheme="majorHAnsi"/>
          <w:sz w:val="20"/>
          <w:szCs w:val="20"/>
        </w:rPr>
        <w:t>All workers must be protected from exposure to biological hazards both during the conduct of work and while in the vicinity of biological hazard sources. This may involve the restricted access to areas containing biological hazards without appropriate control measures</w:t>
      </w:r>
      <w:r w:rsidR="002914AD">
        <w:rPr>
          <w:rFonts w:asciiTheme="majorHAnsi" w:hAnsiTheme="majorHAnsi" w:cstheme="majorHAnsi"/>
          <w:sz w:val="20"/>
          <w:szCs w:val="20"/>
        </w:rPr>
        <w:t xml:space="preserve">, including </w:t>
      </w:r>
      <w:r w:rsidR="002914AD" w:rsidRPr="002914AD">
        <w:rPr>
          <w:rFonts w:asciiTheme="majorHAnsi" w:hAnsiTheme="majorHAnsi" w:cstheme="majorHAnsi"/>
          <w:sz w:val="20"/>
          <w:szCs w:val="20"/>
        </w:rPr>
        <w:t xml:space="preserve">vaccinations or </w:t>
      </w:r>
      <w:r w:rsidR="002914AD">
        <w:rPr>
          <w:rFonts w:asciiTheme="majorHAnsi" w:hAnsiTheme="majorHAnsi" w:cstheme="majorHAnsi"/>
          <w:sz w:val="20"/>
          <w:szCs w:val="20"/>
        </w:rPr>
        <w:t>personal protective equipment</w:t>
      </w:r>
      <w:r w:rsidR="00A75F8E" w:rsidRPr="002914AD">
        <w:rPr>
          <w:rFonts w:asciiTheme="majorHAnsi" w:hAnsiTheme="majorHAnsi" w:cstheme="majorHAnsi"/>
          <w:sz w:val="20"/>
          <w:szCs w:val="20"/>
        </w:rPr>
        <w:t>.</w:t>
      </w:r>
    </w:p>
    <w:p w14:paraId="3688AD68" w14:textId="562BC556" w:rsidR="00B05AEF" w:rsidRPr="00B05AEF" w:rsidRDefault="00B05AEF" w:rsidP="00A75F8E">
      <w:pPr>
        <w:spacing w:after="0"/>
        <w:rPr>
          <w:rFonts w:asciiTheme="majorHAnsi" w:hAnsiTheme="majorHAnsi" w:cstheme="majorHAnsi"/>
          <w:b/>
          <w:sz w:val="20"/>
          <w:szCs w:val="20"/>
        </w:rPr>
      </w:pPr>
      <w:r w:rsidRPr="00B05AEF">
        <w:rPr>
          <w:rFonts w:asciiTheme="majorHAnsi" w:hAnsiTheme="majorHAnsi" w:cstheme="majorHAnsi"/>
          <w:b/>
          <w:sz w:val="20"/>
          <w:szCs w:val="20"/>
        </w:rPr>
        <w:t>Control Measures</w:t>
      </w:r>
    </w:p>
    <w:p w14:paraId="2DDC680C" w14:textId="6C6E6901" w:rsidR="00B05AEF" w:rsidRDefault="00B05AEF" w:rsidP="00B05AEF">
      <w:pPr>
        <w:spacing w:after="0" w:line="240" w:lineRule="auto"/>
        <w:jc w:val="both"/>
        <w:rPr>
          <w:rFonts w:asciiTheme="majorHAnsi" w:hAnsiTheme="majorHAnsi" w:cstheme="majorHAnsi"/>
          <w:sz w:val="20"/>
          <w:szCs w:val="20"/>
        </w:rPr>
      </w:pPr>
      <w:r>
        <w:rPr>
          <w:rFonts w:asciiTheme="majorHAnsi" w:hAnsiTheme="majorHAnsi" w:cstheme="majorHAnsi"/>
          <w:sz w:val="20"/>
          <w:szCs w:val="20"/>
        </w:rPr>
        <w:t>In most cases, a high level of personal hygiene will be required to protect workers from biological hazards.</w:t>
      </w:r>
      <w:r w:rsidR="002914AD">
        <w:rPr>
          <w:rFonts w:asciiTheme="majorHAnsi" w:hAnsiTheme="majorHAnsi" w:cstheme="majorHAnsi"/>
          <w:sz w:val="20"/>
          <w:szCs w:val="20"/>
        </w:rPr>
        <w:t xml:space="preserve"> Other controls will be implemented based on the biological hazard type. For example, Q Fever vaccination is the preferred control measure where a person may come into contact with or be in the vicinity of </w:t>
      </w:r>
      <w:r w:rsidR="002914AD" w:rsidRPr="002914AD">
        <w:rPr>
          <w:rFonts w:asciiTheme="majorHAnsi" w:hAnsiTheme="majorHAnsi" w:cstheme="majorHAnsi"/>
          <w:sz w:val="20"/>
          <w:szCs w:val="20"/>
        </w:rPr>
        <w:t xml:space="preserve">cattle, sheep </w:t>
      </w:r>
      <w:r w:rsidR="002914AD">
        <w:rPr>
          <w:rFonts w:asciiTheme="majorHAnsi" w:hAnsiTheme="majorHAnsi" w:cstheme="majorHAnsi"/>
          <w:sz w:val="20"/>
          <w:szCs w:val="20"/>
        </w:rPr>
        <w:t>or</w:t>
      </w:r>
      <w:r w:rsidR="002914AD" w:rsidRPr="002914AD">
        <w:rPr>
          <w:rFonts w:asciiTheme="majorHAnsi" w:hAnsiTheme="majorHAnsi" w:cstheme="majorHAnsi"/>
          <w:sz w:val="20"/>
          <w:szCs w:val="20"/>
        </w:rPr>
        <w:t xml:space="preserve"> goats.</w:t>
      </w:r>
      <w:r w:rsidR="002914AD">
        <w:rPr>
          <w:rFonts w:asciiTheme="majorHAnsi" w:hAnsiTheme="majorHAnsi" w:cstheme="majorHAnsi"/>
          <w:sz w:val="20"/>
          <w:szCs w:val="20"/>
        </w:rPr>
        <w:t>, particularly where the work is ongoing, but a short-term control is a P2 respirator along with hygiene procedures.</w:t>
      </w:r>
    </w:p>
    <w:p w14:paraId="62BF310A" w14:textId="5BC93934" w:rsidR="002914AD" w:rsidRDefault="002914AD" w:rsidP="00B05AEF">
      <w:pPr>
        <w:spacing w:after="0" w:line="240" w:lineRule="auto"/>
        <w:jc w:val="both"/>
        <w:rPr>
          <w:rFonts w:asciiTheme="majorHAnsi" w:hAnsiTheme="majorHAnsi" w:cstheme="majorHAnsi"/>
          <w:sz w:val="20"/>
          <w:szCs w:val="20"/>
        </w:rPr>
      </w:pPr>
    </w:p>
    <w:p w14:paraId="42001C7C" w14:textId="63374E1B" w:rsidR="00D72E24" w:rsidRDefault="002914AD" w:rsidP="00B05AEF">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State </w:t>
      </w:r>
      <w:r w:rsidR="00D72E24">
        <w:rPr>
          <w:rFonts w:asciiTheme="majorHAnsi" w:hAnsiTheme="majorHAnsi" w:cstheme="majorHAnsi"/>
          <w:sz w:val="20"/>
          <w:szCs w:val="20"/>
        </w:rPr>
        <w:t>G</w:t>
      </w:r>
      <w:r>
        <w:rPr>
          <w:rFonts w:asciiTheme="majorHAnsi" w:hAnsiTheme="majorHAnsi" w:cstheme="majorHAnsi"/>
          <w:sz w:val="20"/>
          <w:szCs w:val="20"/>
        </w:rPr>
        <w:t xml:space="preserve">overnments may from </w:t>
      </w:r>
      <w:r w:rsidR="00D72E24">
        <w:rPr>
          <w:rFonts w:asciiTheme="majorHAnsi" w:hAnsiTheme="majorHAnsi" w:cstheme="majorHAnsi"/>
          <w:sz w:val="20"/>
          <w:szCs w:val="20"/>
        </w:rPr>
        <w:t>time-to-time</w:t>
      </w:r>
      <w:r>
        <w:rPr>
          <w:rFonts w:asciiTheme="majorHAnsi" w:hAnsiTheme="majorHAnsi" w:cstheme="majorHAnsi"/>
          <w:sz w:val="20"/>
          <w:szCs w:val="20"/>
        </w:rPr>
        <w:t xml:space="preserve"> update</w:t>
      </w:r>
      <w:r w:rsidR="00D72E24">
        <w:rPr>
          <w:rFonts w:asciiTheme="majorHAnsi" w:hAnsiTheme="majorHAnsi" w:cstheme="majorHAnsi"/>
          <w:sz w:val="20"/>
          <w:szCs w:val="20"/>
        </w:rPr>
        <w:t xml:space="preserve"> public activity requirements, work</w:t>
      </w:r>
      <w:r>
        <w:rPr>
          <w:rFonts w:asciiTheme="majorHAnsi" w:hAnsiTheme="majorHAnsi" w:cstheme="majorHAnsi"/>
          <w:sz w:val="20"/>
          <w:szCs w:val="20"/>
        </w:rPr>
        <w:t xml:space="preserve"> </w:t>
      </w:r>
      <w:r w:rsidR="00D72E24">
        <w:rPr>
          <w:rFonts w:asciiTheme="majorHAnsi" w:hAnsiTheme="majorHAnsi" w:cstheme="majorHAnsi"/>
          <w:sz w:val="20"/>
          <w:szCs w:val="20"/>
        </w:rPr>
        <w:t>site</w:t>
      </w:r>
      <w:r>
        <w:rPr>
          <w:rFonts w:asciiTheme="majorHAnsi" w:hAnsiTheme="majorHAnsi" w:cstheme="majorHAnsi"/>
          <w:sz w:val="20"/>
          <w:szCs w:val="20"/>
        </w:rPr>
        <w:t xml:space="preserve"> access or working requirements relating to biological hazards, particularly when a d</w:t>
      </w:r>
      <w:r w:rsidRPr="002914AD">
        <w:rPr>
          <w:rFonts w:asciiTheme="majorHAnsi" w:hAnsiTheme="majorHAnsi" w:cstheme="majorHAnsi"/>
          <w:sz w:val="20"/>
          <w:szCs w:val="20"/>
        </w:rPr>
        <w:t xml:space="preserve">irection under the Emergency Management Act 2004 </w:t>
      </w:r>
      <w:r w:rsidR="00D72E24">
        <w:rPr>
          <w:rFonts w:asciiTheme="majorHAnsi" w:hAnsiTheme="majorHAnsi" w:cstheme="majorHAnsi"/>
          <w:sz w:val="20"/>
          <w:szCs w:val="20"/>
        </w:rPr>
        <w:t>has been declared, in the case of COVID-19</w:t>
      </w:r>
      <w:r w:rsidRPr="002914AD">
        <w:rPr>
          <w:rFonts w:asciiTheme="majorHAnsi" w:hAnsiTheme="majorHAnsi" w:cstheme="majorHAnsi"/>
          <w:sz w:val="20"/>
          <w:szCs w:val="20"/>
        </w:rPr>
        <w:t>.</w:t>
      </w:r>
      <w:r w:rsidR="00D72E24">
        <w:rPr>
          <w:rFonts w:asciiTheme="majorHAnsi" w:hAnsiTheme="majorHAnsi" w:cstheme="majorHAnsi"/>
          <w:sz w:val="20"/>
          <w:szCs w:val="20"/>
        </w:rPr>
        <w:t xml:space="preserve"> These </w:t>
      </w:r>
      <w:r w:rsidR="00D72E24" w:rsidRPr="00D72E24">
        <w:rPr>
          <w:rFonts w:asciiTheme="majorHAnsi" w:hAnsiTheme="majorHAnsi" w:cstheme="majorHAnsi"/>
          <w:sz w:val="20"/>
          <w:szCs w:val="20"/>
        </w:rPr>
        <w:t>Emergency Management Activities—Associated Direction</w:t>
      </w:r>
      <w:r w:rsidR="00D72E24">
        <w:rPr>
          <w:rFonts w:asciiTheme="majorHAnsi" w:hAnsiTheme="majorHAnsi" w:cstheme="majorHAnsi"/>
          <w:sz w:val="20"/>
          <w:szCs w:val="20"/>
        </w:rPr>
        <w:t xml:space="preserve"> should be monitored as to the requirements to be complied with and are available from the State government website.</w:t>
      </w:r>
    </w:p>
    <w:p w14:paraId="07239B80" w14:textId="77777777" w:rsidR="00A75F8E" w:rsidRDefault="00A75F8E" w:rsidP="00B05AEF">
      <w:pPr>
        <w:spacing w:after="0" w:line="240" w:lineRule="auto"/>
        <w:jc w:val="both"/>
        <w:rPr>
          <w:rFonts w:asciiTheme="majorHAnsi" w:hAnsiTheme="majorHAnsi" w:cstheme="majorHAnsi"/>
          <w:sz w:val="20"/>
          <w:szCs w:val="20"/>
        </w:rPr>
      </w:pPr>
    </w:p>
    <w:p w14:paraId="02CE9386" w14:textId="036B4481" w:rsidR="002914AD" w:rsidRDefault="00A75F8E" w:rsidP="00A75F8E">
      <w:pPr>
        <w:spacing w:after="0" w:line="240" w:lineRule="auto"/>
        <w:jc w:val="both"/>
        <w:rPr>
          <w:rFonts w:asciiTheme="majorHAnsi" w:hAnsiTheme="majorHAnsi" w:cstheme="majorHAnsi"/>
          <w:sz w:val="20"/>
          <w:szCs w:val="20"/>
        </w:rPr>
      </w:pPr>
      <w:r w:rsidRPr="002914AD">
        <w:rPr>
          <w:rFonts w:asciiTheme="majorHAnsi" w:hAnsiTheme="majorHAnsi" w:cstheme="majorHAnsi"/>
          <w:b/>
          <w:bCs/>
          <w:sz w:val="20"/>
          <w:szCs w:val="20"/>
        </w:rPr>
        <w:t>Worker and visitor hygiene</w:t>
      </w:r>
    </w:p>
    <w:p w14:paraId="33C8EA60" w14:textId="5D05C99C" w:rsidR="00A75F8E" w:rsidRPr="00A75F8E" w:rsidRDefault="00907C0A" w:rsidP="00A75F8E">
      <w:pPr>
        <w:spacing w:after="0" w:line="240" w:lineRule="auto"/>
        <w:jc w:val="both"/>
        <w:rPr>
          <w:rFonts w:asciiTheme="majorHAnsi" w:hAnsiTheme="majorHAnsi" w:cstheme="majorHAnsi"/>
          <w:sz w:val="20"/>
          <w:szCs w:val="20"/>
        </w:rPr>
      </w:pPr>
      <w:r w:rsidRPr="00907C0A">
        <w:rPr>
          <w:rFonts w:asciiTheme="majorHAnsi" w:hAnsiTheme="majorHAnsi" w:cstheme="majorHAnsi"/>
          <w:sz w:val="20"/>
          <w:szCs w:val="20"/>
          <w:lang w:val="en-GB"/>
        </w:rPr>
        <w:t>${</w:t>
      </w:r>
      <w:proofErr w:type="spellStart"/>
      <w:r>
        <w:rPr>
          <w:rFonts w:asciiTheme="majorHAnsi" w:hAnsiTheme="majorHAnsi" w:cstheme="majorHAnsi"/>
          <w:sz w:val="20"/>
          <w:szCs w:val="20"/>
          <w:lang w:val="en-GB"/>
        </w:rPr>
        <w:t>legalname</w:t>
      </w:r>
      <w:proofErr w:type="spellEnd"/>
      <w:r w:rsidRPr="00907C0A">
        <w:rPr>
          <w:rFonts w:asciiTheme="majorHAnsi" w:hAnsiTheme="majorHAnsi" w:cstheme="majorHAnsi"/>
          <w:sz w:val="20"/>
          <w:szCs w:val="20"/>
          <w:lang w:val="en-GB"/>
        </w:rPr>
        <w:t>}</w:t>
      </w:r>
      <w:r w:rsidR="002914AD" w:rsidRPr="002914AD">
        <w:rPr>
          <w:rFonts w:asciiTheme="majorHAnsi" w:hAnsiTheme="majorHAnsi" w:cstheme="majorHAnsi"/>
          <w:sz w:val="20"/>
          <w:szCs w:val="20"/>
        </w:rPr>
        <w:t xml:space="preserve"> </w:t>
      </w:r>
      <w:r w:rsidR="00A75F8E" w:rsidRPr="00A75F8E">
        <w:rPr>
          <w:rFonts w:asciiTheme="majorHAnsi" w:hAnsiTheme="majorHAnsi" w:cstheme="majorHAnsi"/>
          <w:sz w:val="20"/>
          <w:szCs w:val="20"/>
        </w:rPr>
        <w:t>must direct workers, customer</w:t>
      </w:r>
      <w:r w:rsidR="009623F2">
        <w:rPr>
          <w:rFonts w:asciiTheme="majorHAnsi" w:hAnsiTheme="majorHAnsi" w:cstheme="majorHAnsi"/>
          <w:sz w:val="20"/>
          <w:szCs w:val="20"/>
        </w:rPr>
        <w:t>s</w:t>
      </w:r>
      <w:r w:rsidR="00A75F8E" w:rsidRPr="00A75F8E">
        <w:rPr>
          <w:rFonts w:asciiTheme="majorHAnsi" w:hAnsiTheme="majorHAnsi" w:cstheme="majorHAnsi"/>
          <w:sz w:val="20"/>
          <w:szCs w:val="20"/>
        </w:rPr>
        <w:t xml:space="preserve"> and others in the workplace to practice good hygiene while at the workplace. Good hygiene requires everyone to wash their hands regularly with soap and water for at least 20 seconds and dry them completely, preferably with clean, single-use paper towels. If paper towels are unavailable, other methods such as electric hand dryers can be used, however, hands will still need to be dried completely.</w:t>
      </w:r>
    </w:p>
    <w:p w14:paraId="3DD443F6" w14:textId="77777777" w:rsidR="00A75F8E" w:rsidRPr="00A75F8E" w:rsidRDefault="00A75F8E" w:rsidP="00A75F8E">
      <w:pPr>
        <w:spacing w:after="0" w:line="240" w:lineRule="auto"/>
        <w:jc w:val="both"/>
        <w:rPr>
          <w:rFonts w:asciiTheme="majorHAnsi" w:hAnsiTheme="majorHAnsi" w:cstheme="majorHAnsi"/>
          <w:sz w:val="20"/>
          <w:szCs w:val="20"/>
        </w:rPr>
      </w:pPr>
    </w:p>
    <w:p w14:paraId="133FFB1A" w14:textId="77777777" w:rsidR="00A75F8E" w:rsidRPr="00A75F8E" w:rsidRDefault="00A75F8E" w:rsidP="00A75F8E">
      <w:pPr>
        <w:spacing w:after="0" w:line="240" w:lineRule="auto"/>
        <w:jc w:val="both"/>
        <w:rPr>
          <w:rFonts w:asciiTheme="majorHAnsi" w:hAnsiTheme="majorHAnsi" w:cstheme="majorHAnsi"/>
          <w:sz w:val="20"/>
          <w:szCs w:val="20"/>
        </w:rPr>
      </w:pPr>
      <w:r w:rsidRPr="00A75F8E">
        <w:rPr>
          <w:rFonts w:asciiTheme="majorHAnsi" w:hAnsiTheme="majorHAnsi" w:cstheme="majorHAnsi"/>
          <w:sz w:val="20"/>
          <w:szCs w:val="20"/>
        </w:rPr>
        <w:t xml:space="preserve">Everyone must wash their hands: </w:t>
      </w:r>
    </w:p>
    <w:p w14:paraId="08045B5F"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before and after eating </w:t>
      </w:r>
    </w:p>
    <w:p w14:paraId="2A3206EE"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after coughing or sneezing </w:t>
      </w:r>
    </w:p>
    <w:p w14:paraId="5C40B3DF"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after going to the toilet, and  </w:t>
      </w:r>
    </w:p>
    <w:p w14:paraId="394162EE"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when changing tasks and after touching potentially contaminated surfaces.  </w:t>
      </w:r>
    </w:p>
    <w:p w14:paraId="5C89C8E9" w14:textId="77777777" w:rsidR="002914AD" w:rsidRDefault="002914AD" w:rsidP="00A75F8E">
      <w:pPr>
        <w:spacing w:after="0" w:line="240" w:lineRule="auto"/>
        <w:jc w:val="both"/>
        <w:rPr>
          <w:rFonts w:asciiTheme="majorHAnsi" w:hAnsiTheme="majorHAnsi" w:cstheme="majorHAnsi"/>
          <w:sz w:val="20"/>
          <w:szCs w:val="20"/>
        </w:rPr>
      </w:pPr>
    </w:p>
    <w:p w14:paraId="1C7D140A" w14:textId="48F79130" w:rsidR="00A75F8E" w:rsidRPr="00A75F8E" w:rsidRDefault="00A75F8E" w:rsidP="00A75F8E">
      <w:pPr>
        <w:spacing w:after="0" w:line="240" w:lineRule="auto"/>
        <w:jc w:val="both"/>
        <w:rPr>
          <w:rFonts w:asciiTheme="majorHAnsi" w:hAnsiTheme="majorHAnsi" w:cstheme="majorHAnsi"/>
          <w:sz w:val="20"/>
          <w:szCs w:val="20"/>
        </w:rPr>
      </w:pPr>
      <w:r w:rsidRPr="00A75F8E">
        <w:rPr>
          <w:rFonts w:asciiTheme="majorHAnsi" w:hAnsiTheme="majorHAnsi" w:cstheme="majorHAnsi"/>
          <w:sz w:val="20"/>
          <w:szCs w:val="20"/>
        </w:rPr>
        <w:t xml:space="preserve">An alcohol-based hand sanitiser with at least 60% ethanol or 70% isopropanol as the active ingredient must be used as per the manufacturer’s instructions when it is not possible to wash hands. </w:t>
      </w:r>
    </w:p>
    <w:p w14:paraId="0576735E" w14:textId="77777777" w:rsidR="00A75F8E" w:rsidRPr="00A75F8E" w:rsidRDefault="00A75F8E" w:rsidP="00A75F8E">
      <w:pPr>
        <w:spacing w:after="0" w:line="240" w:lineRule="auto"/>
        <w:jc w:val="both"/>
        <w:rPr>
          <w:rFonts w:asciiTheme="majorHAnsi" w:hAnsiTheme="majorHAnsi" w:cstheme="majorHAnsi"/>
          <w:sz w:val="20"/>
          <w:szCs w:val="20"/>
        </w:rPr>
      </w:pPr>
    </w:p>
    <w:p w14:paraId="2C348550" w14:textId="77777777" w:rsidR="00A75F8E" w:rsidRPr="00A75F8E" w:rsidRDefault="00A75F8E" w:rsidP="00A75F8E">
      <w:pPr>
        <w:spacing w:after="0" w:line="240" w:lineRule="auto"/>
        <w:jc w:val="both"/>
        <w:rPr>
          <w:rFonts w:asciiTheme="majorHAnsi" w:hAnsiTheme="majorHAnsi" w:cstheme="majorHAnsi"/>
          <w:sz w:val="20"/>
          <w:szCs w:val="20"/>
        </w:rPr>
      </w:pPr>
      <w:r w:rsidRPr="00A75F8E">
        <w:rPr>
          <w:rFonts w:asciiTheme="majorHAnsi" w:hAnsiTheme="majorHAnsi" w:cstheme="majorHAnsi"/>
          <w:sz w:val="20"/>
          <w:szCs w:val="20"/>
        </w:rPr>
        <w:t>Good hygiene also requires everyone at the workplace to, at all times:</w:t>
      </w:r>
    </w:p>
    <w:p w14:paraId="55B7C502"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cover their coughs and sneezes with their elbow or a clean tissue (and no spitting) </w:t>
      </w:r>
    </w:p>
    <w:p w14:paraId="060DC043"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avoid touching their face, eyes, nose and mouth </w:t>
      </w:r>
    </w:p>
    <w:p w14:paraId="58957858"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dispose of tissues and cigarette butts hygienically, </w:t>
      </w:r>
      <w:proofErr w:type="gramStart"/>
      <w:r w:rsidRPr="002914AD">
        <w:rPr>
          <w:rFonts w:asciiTheme="majorHAnsi" w:hAnsiTheme="majorHAnsi" w:cstheme="majorHAnsi"/>
          <w:sz w:val="20"/>
          <w:szCs w:val="20"/>
        </w:rPr>
        <w:t>e.g.</w:t>
      </w:r>
      <w:proofErr w:type="gramEnd"/>
      <w:r w:rsidRPr="002914AD">
        <w:rPr>
          <w:rFonts w:asciiTheme="majorHAnsi" w:hAnsiTheme="majorHAnsi" w:cstheme="majorHAnsi"/>
          <w:sz w:val="20"/>
          <w:szCs w:val="20"/>
        </w:rPr>
        <w:t xml:space="preserve"> in closed bins </w:t>
      </w:r>
    </w:p>
    <w:p w14:paraId="7936B609"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wash and dry their hands completely before and after smoking a cigarette  </w:t>
      </w:r>
    </w:p>
    <w:p w14:paraId="42F270F4"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clean and disinfect shared equipment and plant after use </w:t>
      </w:r>
    </w:p>
    <w:p w14:paraId="69E419E1" w14:textId="77777777"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 xml:space="preserve">wash body, hair (including facial hair) and clothes thoroughly every day </w:t>
      </w:r>
    </w:p>
    <w:p w14:paraId="3977052B" w14:textId="6EC1B363" w:rsidR="00A75F8E" w:rsidRPr="002914AD" w:rsidRDefault="00A75F8E" w:rsidP="002914AD">
      <w:pPr>
        <w:numPr>
          <w:ilvl w:val="0"/>
          <w:numId w:val="2"/>
        </w:numPr>
        <w:spacing w:after="0" w:line="240" w:lineRule="auto"/>
        <w:ind w:left="284" w:hanging="284"/>
        <w:jc w:val="both"/>
        <w:rPr>
          <w:rFonts w:asciiTheme="majorHAnsi" w:hAnsiTheme="majorHAnsi" w:cstheme="majorHAnsi"/>
          <w:sz w:val="20"/>
          <w:szCs w:val="20"/>
        </w:rPr>
      </w:pPr>
      <w:r w:rsidRPr="002914AD">
        <w:rPr>
          <w:rFonts w:asciiTheme="majorHAnsi" w:hAnsiTheme="majorHAnsi" w:cstheme="majorHAnsi"/>
          <w:sz w:val="20"/>
          <w:szCs w:val="20"/>
        </w:rPr>
        <w:t>have no intentional physical contact, for example, shaking hands and patting backs.</w:t>
      </w:r>
    </w:p>
    <w:p w14:paraId="039DCC9E" w14:textId="77777777" w:rsidR="00A75F8E" w:rsidRDefault="00A75F8E" w:rsidP="00B05AEF">
      <w:pPr>
        <w:spacing w:after="0" w:line="240" w:lineRule="auto"/>
        <w:jc w:val="both"/>
        <w:rPr>
          <w:rFonts w:asciiTheme="majorHAnsi" w:hAnsiTheme="majorHAnsi" w:cstheme="majorHAnsi"/>
          <w:sz w:val="20"/>
          <w:szCs w:val="20"/>
        </w:rPr>
      </w:pPr>
    </w:p>
    <w:p w14:paraId="41ED0A4A" w14:textId="552460A2" w:rsidR="00664E59" w:rsidRPr="006F159D" w:rsidRDefault="1B4A6ACF" w:rsidP="00664E59">
      <w:pPr>
        <w:spacing w:after="0" w:line="240" w:lineRule="auto"/>
        <w:jc w:val="both"/>
        <w:rPr>
          <w:color w:val="292B2C"/>
          <w:sz w:val="20"/>
          <w:szCs w:val="20"/>
        </w:rPr>
      </w:pPr>
      <w:r w:rsidRPr="1B4A6ACF">
        <w:rPr>
          <w:rFonts w:asciiTheme="majorHAnsi" w:hAnsiTheme="majorHAnsi" w:cstheme="majorBidi"/>
          <w:b/>
          <w:bCs/>
          <w:sz w:val="20"/>
          <w:szCs w:val="20"/>
        </w:rPr>
        <w:t xml:space="preserve">Vaccinations </w:t>
      </w:r>
      <w:r w:rsidRPr="1B4A6ACF">
        <w:rPr>
          <w:rFonts w:asciiTheme="majorHAnsi" w:hAnsiTheme="majorHAnsi" w:cstheme="majorBidi"/>
          <w:sz w:val="20"/>
          <w:szCs w:val="20"/>
        </w:rPr>
        <w:t>are recommended where available</w:t>
      </w:r>
      <w:r w:rsidR="00664E59">
        <w:rPr>
          <w:rFonts w:asciiTheme="majorHAnsi" w:hAnsiTheme="majorHAnsi" w:cstheme="majorBidi"/>
          <w:sz w:val="20"/>
          <w:szCs w:val="20"/>
        </w:rPr>
        <w:t xml:space="preserve"> and m</w:t>
      </w:r>
      <w:r w:rsidR="00664E59" w:rsidRPr="1B4A6ACF">
        <w:rPr>
          <w:rFonts w:asciiTheme="majorHAnsi" w:hAnsiTheme="majorHAnsi" w:cstheme="majorBidi"/>
          <w:sz w:val="20"/>
          <w:szCs w:val="20"/>
        </w:rPr>
        <w:t>andatory vaccinations may be a requirement for some industries and businesses</w:t>
      </w:r>
      <w:r w:rsidR="00664E59">
        <w:rPr>
          <w:rFonts w:asciiTheme="majorHAnsi" w:hAnsiTheme="majorHAnsi" w:cstheme="majorBidi"/>
          <w:sz w:val="20"/>
          <w:szCs w:val="20"/>
        </w:rPr>
        <w:t>.</w:t>
      </w:r>
      <w:r w:rsidR="006F159D">
        <w:rPr>
          <w:rFonts w:asciiTheme="majorHAnsi" w:hAnsiTheme="majorHAnsi" w:cstheme="majorBidi"/>
          <w:sz w:val="20"/>
          <w:szCs w:val="20"/>
        </w:rPr>
        <w:t xml:space="preserve"> </w:t>
      </w:r>
      <w:r w:rsidR="006F159D" w:rsidRPr="00664E59">
        <w:rPr>
          <w:color w:val="292B2C"/>
          <w:sz w:val="20"/>
          <w:szCs w:val="20"/>
        </w:rPr>
        <w:t>You must also comply with any public health orders made by state and territory governments that apply to you and your workplace, including those mandating vaccination of particular workers.</w:t>
      </w:r>
    </w:p>
    <w:p w14:paraId="36D238B1" w14:textId="77777777" w:rsidR="00664E59" w:rsidRDefault="00664E59" w:rsidP="00664E59">
      <w:pPr>
        <w:spacing w:after="0" w:line="240" w:lineRule="auto"/>
        <w:jc w:val="both"/>
        <w:rPr>
          <w:rFonts w:asciiTheme="majorHAnsi" w:hAnsiTheme="majorHAnsi" w:cstheme="majorBidi"/>
          <w:sz w:val="20"/>
          <w:szCs w:val="20"/>
        </w:rPr>
      </w:pPr>
    </w:p>
    <w:p w14:paraId="0869C4AE" w14:textId="53BEBEFA" w:rsidR="00664E59" w:rsidRDefault="00664E59" w:rsidP="00664E59">
      <w:pPr>
        <w:spacing w:after="0" w:line="240" w:lineRule="auto"/>
        <w:jc w:val="both"/>
        <w:rPr>
          <w:rFonts w:asciiTheme="majorHAnsi" w:hAnsiTheme="majorHAnsi" w:cstheme="majorBidi"/>
          <w:sz w:val="20"/>
          <w:szCs w:val="20"/>
        </w:rPr>
      </w:pPr>
      <w:r>
        <w:rPr>
          <w:rFonts w:asciiTheme="majorHAnsi" w:hAnsiTheme="majorHAnsi" w:cstheme="majorBidi"/>
          <w:sz w:val="20"/>
          <w:szCs w:val="20"/>
        </w:rPr>
        <w:t>There may be s</w:t>
      </w:r>
      <w:r w:rsidRPr="1B4A6ACF">
        <w:rPr>
          <w:rFonts w:asciiTheme="majorHAnsi" w:hAnsiTheme="majorHAnsi" w:cstheme="majorBidi"/>
          <w:sz w:val="20"/>
          <w:szCs w:val="20"/>
        </w:rPr>
        <w:t>ite or customer requirements</w:t>
      </w:r>
      <w:r>
        <w:rPr>
          <w:rFonts w:asciiTheme="majorHAnsi" w:hAnsiTheme="majorHAnsi" w:cstheme="majorBidi"/>
          <w:sz w:val="20"/>
          <w:szCs w:val="20"/>
        </w:rPr>
        <w:t xml:space="preserve"> for vaccin</w:t>
      </w:r>
      <w:r w:rsidR="006F159D">
        <w:rPr>
          <w:rFonts w:asciiTheme="majorHAnsi" w:hAnsiTheme="majorHAnsi" w:cstheme="majorBidi"/>
          <w:sz w:val="20"/>
          <w:szCs w:val="20"/>
        </w:rPr>
        <w:t>ation</w:t>
      </w:r>
      <w:r>
        <w:rPr>
          <w:rFonts w:asciiTheme="majorHAnsi" w:hAnsiTheme="majorHAnsi" w:cstheme="majorBidi"/>
          <w:sz w:val="20"/>
          <w:szCs w:val="20"/>
        </w:rPr>
        <w:t xml:space="preserve"> and y</w:t>
      </w:r>
      <w:r w:rsidRPr="1B4A6ACF">
        <w:rPr>
          <w:rFonts w:asciiTheme="majorHAnsi" w:hAnsiTheme="majorHAnsi" w:cstheme="majorBidi"/>
          <w:sz w:val="20"/>
          <w:szCs w:val="20"/>
        </w:rPr>
        <w:t xml:space="preserve">ou may not be able to go to certain sites if not vaccinated </w:t>
      </w:r>
      <w:proofErr w:type="gramStart"/>
      <w:r w:rsidR="00974E97" w:rsidRPr="1B4A6ACF">
        <w:rPr>
          <w:rFonts w:asciiTheme="majorHAnsi" w:hAnsiTheme="majorHAnsi" w:cstheme="majorBidi"/>
          <w:sz w:val="20"/>
          <w:szCs w:val="20"/>
        </w:rPr>
        <w:t>e.g.</w:t>
      </w:r>
      <w:proofErr w:type="gramEnd"/>
      <w:r w:rsidRPr="1B4A6ACF">
        <w:rPr>
          <w:rFonts w:asciiTheme="majorHAnsi" w:hAnsiTheme="majorHAnsi" w:cstheme="majorBidi"/>
          <w:sz w:val="20"/>
          <w:szCs w:val="20"/>
        </w:rPr>
        <w:t xml:space="preserve"> aged care sites.</w:t>
      </w:r>
    </w:p>
    <w:p w14:paraId="4911FDDE" w14:textId="77777777" w:rsidR="006F159D" w:rsidRDefault="006F159D" w:rsidP="006F159D">
      <w:pPr>
        <w:spacing w:after="0" w:line="240" w:lineRule="auto"/>
        <w:jc w:val="both"/>
        <w:rPr>
          <w:rFonts w:asciiTheme="majorHAnsi" w:hAnsiTheme="majorHAnsi" w:cstheme="majorBidi"/>
          <w:sz w:val="20"/>
          <w:szCs w:val="20"/>
        </w:rPr>
      </w:pPr>
    </w:p>
    <w:p w14:paraId="6E0ECE6C" w14:textId="522872AA" w:rsidR="006F159D" w:rsidRPr="00A75F8E" w:rsidRDefault="006F159D" w:rsidP="006F159D">
      <w:pPr>
        <w:spacing w:after="0" w:line="240" w:lineRule="auto"/>
        <w:jc w:val="both"/>
      </w:pPr>
      <w:r w:rsidRPr="1B4A6ACF">
        <w:rPr>
          <w:rFonts w:asciiTheme="majorHAnsi" w:hAnsiTheme="majorHAnsi" w:cstheme="majorBidi"/>
          <w:sz w:val="20"/>
          <w:szCs w:val="20"/>
        </w:rPr>
        <w:t>Have your vaccination status with you</w:t>
      </w:r>
      <w:r>
        <w:rPr>
          <w:rFonts w:asciiTheme="majorHAnsi" w:hAnsiTheme="majorHAnsi" w:cstheme="majorBidi"/>
          <w:sz w:val="20"/>
          <w:szCs w:val="20"/>
        </w:rPr>
        <w:t xml:space="preserve"> at all times</w:t>
      </w:r>
      <w:r w:rsidRPr="1B4A6ACF">
        <w:rPr>
          <w:rFonts w:asciiTheme="majorHAnsi" w:hAnsiTheme="majorHAnsi" w:cstheme="majorBidi"/>
          <w:sz w:val="20"/>
          <w:szCs w:val="20"/>
        </w:rPr>
        <w:t xml:space="preserve"> if you are asked on site to show vaccination proof</w:t>
      </w:r>
      <w:r>
        <w:rPr>
          <w:rFonts w:asciiTheme="majorHAnsi" w:hAnsiTheme="majorHAnsi" w:cstheme="majorBidi"/>
          <w:sz w:val="20"/>
          <w:szCs w:val="20"/>
        </w:rPr>
        <w:t>.</w:t>
      </w:r>
    </w:p>
    <w:p w14:paraId="5619D1FC" w14:textId="3DB08E74" w:rsidR="00664E59" w:rsidRPr="00A75F8E" w:rsidRDefault="00664E59" w:rsidP="00664E59">
      <w:pPr>
        <w:spacing w:after="0" w:line="240" w:lineRule="auto"/>
        <w:jc w:val="both"/>
        <w:rPr>
          <w:rFonts w:asciiTheme="majorHAnsi" w:hAnsiTheme="majorHAnsi" w:cstheme="majorBidi"/>
          <w:sz w:val="20"/>
          <w:szCs w:val="20"/>
        </w:rPr>
      </w:pPr>
    </w:p>
    <w:p w14:paraId="0C5DC7B5" w14:textId="58024981" w:rsidR="00A75F8E" w:rsidRPr="00A75F8E" w:rsidRDefault="1B4A6ACF" w:rsidP="1B4A6ACF">
      <w:pPr>
        <w:spacing w:after="0" w:line="240" w:lineRule="auto"/>
        <w:jc w:val="both"/>
      </w:pPr>
      <w:r w:rsidRPr="1B4A6ACF">
        <w:rPr>
          <w:rFonts w:asciiTheme="majorHAnsi" w:hAnsiTheme="majorHAnsi" w:cstheme="majorBidi"/>
          <w:sz w:val="20"/>
          <w:szCs w:val="20"/>
        </w:rPr>
        <w:t>In some instances, vaccines do not prevent contracting the disease, but reduce the likelihood of contracting, spreading or falling seriously ill. For some industries vaccinations are a condition of access or employment in that industry, such as aged care facilities, that require mandatory flu vaccination to meet their requirements to comply with the Aged Care Quality Standards. The relevant health authorities should be monitored for vaccination mandates that may be implemented in the future.</w:t>
      </w:r>
    </w:p>
    <w:p w14:paraId="7D2B7B0D" w14:textId="77777777" w:rsidR="00664E59" w:rsidRPr="00664E59" w:rsidRDefault="00664E59" w:rsidP="00664E59">
      <w:pPr>
        <w:spacing w:after="0" w:line="240" w:lineRule="auto"/>
        <w:jc w:val="both"/>
        <w:rPr>
          <w:color w:val="292B2C"/>
          <w:sz w:val="20"/>
          <w:szCs w:val="20"/>
        </w:rPr>
      </w:pPr>
    </w:p>
    <w:p w14:paraId="081CA108" w14:textId="77777777" w:rsidR="00664E59" w:rsidRPr="00664E59" w:rsidRDefault="00664E59" w:rsidP="00664E59">
      <w:pPr>
        <w:spacing w:after="0" w:line="240" w:lineRule="auto"/>
        <w:jc w:val="both"/>
        <w:rPr>
          <w:color w:val="292B2C"/>
          <w:sz w:val="20"/>
          <w:szCs w:val="20"/>
        </w:rPr>
      </w:pPr>
      <w:r w:rsidRPr="00664E59">
        <w:rPr>
          <w:color w:val="292B2C"/>
          <w:sz w:val="20"/>
          <w:szCs w:val="20"/>
        </w:rPr>
        <w:t xml:space="preserve">Employers have a duty under the model Work Health and Safety (WHS) laws to eliminate, or if that is not reasonably practicable, minimise the risks of COVID-19 in the workplace so far as is reasonably practicable. </w:t>
      </w:r>
    </w:p>
    <w:p w14:paraId="4D5A5465" w14:textId="77777777" w:rsidR="00664E59" w:rsidRPr="00664E59" w:rsidRDefault="00664E59" w:rsidP="00664E59">
      <w:pPr>
        <w:spacing w:after="0" w:line="240" w:lineRule="auto"/>
        <w:jc w:val="both"/>
        <w:rPr>
          <w:color w:val="292B2C"/>
          <w:sz w:val="20"/>
          <w:szCs w:val="20"/>
        </w:rPr>
      </w:pPr>
    </w:p>
    <w:p w14:paraId="648CBF5A" w14:textId="5DB8A03F" w:rsidR="006F159D" w:rsidRDefault="00664E59" w:rsidP="1B4A6ACF">
      <w:pPr>
        <w:spacing w:after="0" w:line="240" w:lineRule="auto"/>
        <w:jc w:val="both"/>
        <w:rPr>
          <w:rFonts w:asciiTheme="majorHAnsi" w:hAnsiTheme="majorHAnsi" w:cstheme="majorBidi"/>
          <w:sz w:val="20"/>
          <w:szCs w:val="20"/>
        </w:rPr>
      </w:pPr>
      <w:r w:rsidRPr="00664E59">
        <w:rPr>
          <w:color w:val="292B2C"/>
          <w:sz w:val="20"/>
          <w:szCs w:val="20"/>
        </w:rPr>
        <w:t>Employers also have a duty to consult workers regarding COVID-19 risks and how these risks are to be managed. This includes the introduction of workplace policies relating to vaccination. This information will assist you to assess whether a COVID-19 vaccine is a reasonably practicable control measure to manage the risks of COVID-19 in your workplace.</w:t>
      </w:r>
    </w:p>
    <w:p w14:paraId="2F260130" w14:textId="31DD73AA" w:rsidR="00A75F8E" w:rsidRPr="00A75F8E" w:rsidRDefault="00A75F8E" w:rsidP="1B4A6ACF">
      <w:pPr>
        <w:spacing w:after="0" w:line="240" w:lineRule="auto"/>
        <w:jc w:val="both"/>
      </w:pPr>
    </w:p>
    <w:p w14:paraId="10732088" w14:textId="58AE84E2" w:rsidR="00A75F8E" w:rsidRDefault="00664E59" w:rsidP="1B4A6ACF">
      <w:pPr>
        <w:spacing w:after="0" w:line="240" w:lineRule="auto"/>
        <w:jc w:val="both"/>
        <w:rPr>
          <w:rFonts w:asciiTheme="majorHAnsi" w:hAnsiTheme="majorHAnsi" w:cstheme="majorHAnsi"/>
          <w:b/>
          <w:bCs/>
          <w:color w:val="292B2C"/>
          <w:sz w:val="20"/>
          <w:szCs w:val="20"/>
        </w:rPr>
      </w:pPr>
      <w:r w:rsidRPr="00664E59">
        <w:rPr>
          <w:rFonts w:asciiTheme="majorHAnsi" w:hAnsiTheme="majorHAnsi" w:cstheme="majorHAnsi"/>
          <w:b/>
          <w:bCs/>
          <w:color w:val="292B2C"/>
          <w:sz w:val="20"/>
          <w:szCs w:val="20"/>
        </w:rPr>
        <w:t xml:space="preserve">Further </w:t>
      </w:r>
      <w:r w:rsidR="00974E97">
        <w:rPr>
          <w:rFonts w:asciiTheme="majorHAnsi" w:hAnsiTheme="majorHAnsi" w:cstheme="majorHAnsi"/>
          <w:b/>
          <w:bCs/>
          <w:color w:val="292B2C"/>
          <w:sz w:val="20"/>
          <w:szCs w:val="20"/>
        </w:rPr>
        <w:t>advice</w:t>
      </w:r>
    </w:p>
    <w:p w14:paraId="1EA4B2FE" w14:textId="277F1E06" w:rsidR="00664E59" w:rsidRDefault="00322B2E" w:rsidP="00664E59">
      <w:pPr>
        <w:spacing w:after="0" w:line="240" w:lineRule="auto"/>
        <w:jc w:val="both"/>
        <w:rPr>
          <w:color w:val="292B2C"/>
          <w:sz w:val="20"/>
          <w:szCs w:val="20"/>
        </w:rPr>
      </w:pPr>
      <w:r>
        <w:rPr>
          <w:color w:val="292B2C"/>
          <w:sz w:val="20"/>
          <w:szCs w:val="20"/>
        </w:rPr>
        <w:t>Legal</w:t>
      </w:r>
      <w:r w:rsidR="00664E59" w:rsidRPr="00664E59">
        <w:rPr>
          <w:color w:val="292B2C"/>
          <w:sz w:val="20"/>
          <w:szCs w:val="20"/>
        </w:rPr>
        <w:t xml:space="preserve"> advice </w:t>
      </w:r>
      <w:r>
        <w:rPr>
          <w:color w:val="292B2C"/>
          <w:sz w:val="20"/>
          <w:szCs w:val="20"/>
        </w:rPr>
        <w:t xml:space="preserve">is recommended </w:t>
      </w:r>
      <w:r w:rsidR="00664E59" w:rsidRPr="00664E59">
        <w:rPr>
          <w:color w:val="292B2C"/>
          <w:sz w:val="20"/>
          <w:szCs w:val="20"/>
        </w:rPr>
        <w:t>if you are considering requiring your workers to be vaccinated. There are many issues to consider - workplace relations, discrimination and privacy issues will also be relevant. If you have a worker who cannot be vaccinated for medical reasons, you may need to implement different control measures to minimise the risks of COVID-19 for this worker and other vulnerable persons, for example, if the individual has a disability (within the meaning of the Disability Discrimination Act 1992) and are more vulnerable to COVID-19 or are unable to be vaccinated.</w:t>
      </w:r>
    </w:p>
    <w:p w14:paraId="5CE4A76F" w14:textId="0C89764F" w:rsidR="00664E59" w:rsidRDefault="00664E59">
      <w:pPr>
        <w:spacing w:after="0" w:line="240" w:lineRule="auto"/>
        <w:jc w:val="both"/>
        <w:rPr>
          <w:rFonts w:ascii="PT Sans" w:eastAsia="PT Sans" w:hAnsi="PT Sans" w:cs="PT Sans"/>
          <w:color w:val="292B2C"/>
        </w:rPr>
      </w:pPr>
    </w:p>
    <w:p w14:paraId="5BB045E3" w14:textId="46FE5FC5" w:rsidR="00974E97" w:rsidRPr="00322B2E" w:rsidRDefault="00974E97" w:rsidP="00974E97">
      <w:pPr>
        <w:pStyle w:val="NoSpacing"/>
        <w:numPr>
          <w:ilvl w:val="0"/>
          <w:numId w:val="11"/>
        </w:numPr>
        <w:rPr>
          <w:sz w:val="20"/>
          <w:szCs w:val="20"/>
        </w:rPr>
      </w:pPr>
      <w:r w:rsidRPr="00974E97">
        <w:rPr>
          <w:sz w:val="20"/>
          <w:szCs w:val="20"/>
        </w:rPr>
        <w:t>Public Health Orders in South Aust</w:t>
      </w:r>
      <w:r w:rsidR="00F177B8">
        <w:rPr>
          <w:sz w:val="20"/>
          <w:szCs w:val="20"/>
        </w:rPr>
        <w:t>ralia may apply to your workers</w:t>
      </w:r>
      <w:r w:rsidRPr="00974E97">
        <w:rPr>
          <w:sz w:val="20"/>
          <w:szCs w:val="20"/>
        </w:rPr>
        <w:t xml:space="preserve"> and PCBUs should keep up to date</w:t>
      </w:r>
    </w:p>
    <w:p w14:paraId="0BE30F94" w14:textId="69B1C844" w:rsidR="00974E97" w:rsidRPr="00322B2E" w:rsidRDefault="00974E97" w:rsidP="00974E97">
      <w:pPr>
        <w:pStyle w:val="NoSpacing"/>
        <w:numPr>
          <w:ilvl w:val="0"/>
          <w:numId w:val="11"/>
        </w:numPr>
        <w:rPr>
          <w:sz w:val="20"/>
          <w:szCs w:val="20"/>
        </w:rPr>
      </w:pPr>
      <w:r w:rsidRPr="00974E97">
        <w:rPr>
          <w:sz w:val="20"/>
          <w:szCs w:val="20"/>
        </w:rPr>
        <w:t xml:space="preserve">SafeWork Australia website has information on COVID 19 for workplaces </w:t>
      </w:r>
    </w:p>
    <w:p w14:paraId="4F3F00A4" w14:textId="4F446C0E" w:rsidR="00974E97" w:rsidRPr="00322B2E" w:rsidRDefault="00974E97" w:rsidP="00974E97">
      <w:pPr>
        <w:pStyle w:val="NoSpacing"/>
        <w:numPr>
          <w:ilvl w:val="0"/>
          <w:numId w:val="11"/>
        </w:numPr>
        <w:rPr>
          <w:sz w:val="20"/>
          <w:szCs w:val="20"/>
        </w:rPr>
      </w:pPr>
      <w:r w:rsidRPr="00974E97">
        <w:rPr>
          <w:sz w:val="20"/>
          <w:szCs w:val="20"/>
        </w:rPr>
        <w:t>SafeWork SA website has information on COVID 19 for workplaces in South Australia</w:t>
      </w:r>
    </w:p>
    <w:p w14:paraId="4012C249" w14:textId="5819283A" w:rsidR="00974E97" w:rsidRPr="00322B2E" w:rsidRDefault="00974E97" w:rsidP="00974E97">
      <w:pPr>
        <w:pStyle w:val="NoSpacing"/>
        <w:numPr>
          <w:ilvl w:val="0"/>
          <w:numId w:val="11"/>
        </w:numPr>
        <w:rPr>
          <w:sz w:val="20"/>
          <w:szCs w:val="20"/>
        </w:rPr>
      </w:pPr>
      <w:r w:rsidRPr="00974E97">
        <w:rPr>
          <w:sz w:val="20"/>
          <w:szCs w:val="20"/>
        </w:rPr>
        <w:t>Fair Work Ombudsman website has information on COVID-19 and Australian workplace laws</w:t>
      </w:r>
    </w:p>
    <w:p w14:paraId="62083F93" w14:textId="430E956A" w:rsidR="00974E97" w:rsidRPr="00322B2E" w:rsidRDefault="00974E97" w:rsidP="00974E97">
      <w:pPr>
        <w:pStyle w:val="NoSpacing"/>
        <w:numPr>
          <w:ilvl w:val="0"/>
          <w:numId w:val="11"/>
        </w:numPr>
        <w:rPr>
          <w:sz w:val="20"/>
          <w:szCs w:val="20"/>
        </w:rPr>
      </w:pPr>
      <w:r w:rsidRPr="00974E97">
        <w:rPr>
          <w:sz w:val="20"/>
          <w:szCs w:val="20"/>
        </w:rPr>
        <w:t>Australian Human Rights Commission website has information on implications of anti-discrimination laws</w:t>
      </w:r>
    </w:p>
    <w:p w14:paraId="34B409BB" w14:textId="41BB9A74" w:rsidR="00974E97" w:rsidRPr="00322B2E" w:rsidRDefault="00974E97" w:rsidP="00974E97">
      <w:pPr>
        <w:pStyle w:val="NoSpacing"/>
        <w:numPr>
          <w:ilvl w:val="0"/>
          <w:numId w:val="11"/>
        </w:numPr>
        <w:rPr>
          <w:sz w:val="20"/>
          <w:szCs w:val="20"/>
        </w:rPr>
      </w:pPr>
      <w:r w:rsidRPr="00974E97">
        <w:rPr>
          <w:sz w:val="20"/>
          <w:szCs w:val="20"/>
        </w:rPr>
        <w:t>SA Heath website has the latest COVID 19 Health information</w:t>
      </w:r>
    </w:p>
    <w:p w14:paraId="79E61615" w14:textId="77777777" w:rsidR="00974E97" w:rsidRPr="00974E97" w:rsidRDefault="00974E97" w:rsidP="00974E97">
      <w:pPr>
        <w:pStyle w:val="NoSpacing"/>
        <w:numPr>
          <w:ilvl w:val="0"/>
          <w:numId w:val="11"/>
        </w:numPr>
        <w:rPr>
          <w:rStyle w:val="Hyperlink"/>
          <w:color w:val="auto"/>
          <w:sz w:val="20"/>
          <w:szCs w:val="20"/>
          <w:u w:val="none"/>
        </w:rPr>
      </w:pPr>
      <w:r w:rsidRPr="00974E97">
        <w:rPr>
          <w:sz w:val="20"/>
          <w:szCs w:val="20"/>
        </w:rPr>
        <w:t xml:space="preserve">SA Government COVID-19 website has the latest COVID-19 restrictions and directions </w:t>
      </w:r>
    </w:p>
    <w:p w14:paraId="2346C34F" w14:textId="12D755DF" w:rsidR="1B4A6ACF" w:rsidRDefault="1B4A6ACF" w:rsidP="1B4A6ACF">
      <w:pPr>
        <w:spacing w:after="0" w:line="240" w:lineRule="auto"/>
        <w:jc w:val="both"/>
      </w:pPr>
    </w:p>
    <w:p w14:paraId="5DA5847D" w14:textId="77777777" w:rsidR="00A75F8E" w:rsidRDefault="00A75F8E" w:rsidP="00A75F8E">
      <w:pPr>
        <w:tabs>
          <w:tab w:val="left" w:pos="567"/>
          <w:tab w:val="left" w:pos="1134"/>
        </w:tabs>
        <w:spacing w:after="0" w:line="240" w:lineRule="auto"/>
        <w:jc w:val="both"/>
        <w:rPr>
          <w:rFonts w:cstheme="minorHAnsi"/>
          <w:b/>
          <w:bCs/>
          <w:sz w:val="20"/>
          <w:szCs w:val="20"/>
        </w:rPr>
      </w:pPr>
      <w:r>
        <w:rPr>
          <w:rFonts w:cstheme="minorHAnsi"/>
          <w:b/>
          <w:bCs/>
          <w:sz w:val="20"/>
          <w:szCs w:val="20"/>
        </w:rPr>
        <w:t>Training</w:t>
      </w:r>
    </w:p>
    <w:p w14:paraId="31D89CA8" w14:textId="5086DB91" w:rsidR="00A75F8E" w:rsidRDefault="00907C0A" w:rsidP="00A75F8E">
      <w:pPr>
        <w:spacing w:after="0" w:line="240" w:lineRule="auto"/>
        <w:jc w:val="both"/>
        <w:rPr>
          <w:rFonts w:eastAsia="Times New Roman" w:cstheme="minorHAnsi"/>
          <w:sz w:val="20"/>
          <w:szCs w:val="20"/>
          <w:lang w:eastAsia="en-AU"/>
        </w:rPr>
      </w:pPr>
      <w:r w:rsidRPr="00907C0A">
        <w:rPr>
          <w:rFonts w:cstheme="minorHAnsi"/>
          <w:sz w:val="20"/>
          <w:szCs w:val="20"/>
          <w:lang w:val="en-GB"/>
        </w:rPr>
        <w:t>${</w:t>
      </w:r>
      <w:proofErr w:type="spellStart"/>
      <w:r>
        <w:rPr>
          <w:rFonts w:cstheme="minorHAnsi"/>
          <w:sz w:val="20"/>
          <w:szCs w:val="20"/>
          <w:lang w:val="en-GB"/>
        </w:rPr>
        <w:t>legalname</w:t>
      </w:r>
      <w:proofErr w:type="spellEnd"/>
      <w:r w:rsidRPr="00907C0A">
        <w:rPr>
          <w:rFonts w:cstheme="minorHAnsi"/>
          <w:sz w:val="20"/>
          <w:szCs w:val="20"/>
          <w:lang w:val="en-GB"/>
        </w:rPr>
        <w:t>}</w:t>
      </w:r>
      <w:r w:rsidR="00A75F8E">
        <w:rPr>
          <w:rFonts w:cstheme="minorHAnsi"/>
          <w:sz w:val="20"/>
          <w:szCs w:val="20"/>
        </w:rPr>
        <w:t xml:space="preserve"> will</w:t>
      </w:r>
      <w:r w:rsidR="00A75F8E">
        <w:rPr>
          <w:rFonts w:eastAsia="Times New Roman" w:cstheme="minorHAnsi"/>
          <w:sz w:val="20"/>
          <w:szCs w:val="20"/>
          <w:lang w:eastAsia="en-AU"/>
        </w:rPr>
        <w:t xml:space="preserve"> ensure any workers who they reasonably believe may contact potential biological hazards in the workplace or the carrying out of work in areas that are at greater risk from biological hazards are trained in the suitable control measures for biological hazards.</w:t>
      </w:r>
    </w:p>
    <w:p w14:paraId="07006CC0" w14:textId="77777777" w:rsidR="002914AD" w:rsidRDefault="002914AD" w:rsidP="0030245F">
      <w:pPr>
        <w:spacing w:after="0" w:line="240" w:lineRule="auto"/>
        <w:jc w:val="both"/>
        <w:rPr>
          <w:rFonts w:asciiTheme="majorHAnsi" w:hAnsiTheme="majorHAnsi" w:cstheme="majorHAnsi"/>
          <w:b/>
          <w:sz w:val="20"/>
          <w:szCs w:val="20"/>
        </w:rPr>
      </w:pPr>
    </w:p>
    <w:p w14:paraId="5EFDB39A" w14:textId="7F8AB2F5" w:rsidR="0030245F" w:rsidRDefault="0030245F" w:rsidP="0030245F">
      <w:pPr>
        <w:spacing w:after="0" w:line="240" w:lineRule="auto"/>
        <w:jc w:val="both"/>
        <w:rPr>
          <w:rFonts w:asciiTheme="majorHAnsi" w:hAnsiTheme="majorHAnsi" w:cstheme="majorHAnsi"/>
          <w:b/>
          <w:sz w:val="20"/>
          <w:szCs w:val="20"/>
        </w:rPr>
      </w:pPr>
      <w:r w:rsidRPr="0030245F">
        <w:rPr>
          <w:rFonts w:asciiTheme="majorHAnsi" w:hAnsiTheme="majorHAnsi" w:cstheme="majorHAnsi"/>
          <w:b/>
          <w:sz w:val="20"/>
          <w:szCs w:val="20"/>
        </w:rPr>
        <w:t>Notifiable Incidents</w:t>
      </w:r>
      <w:r w:rsidR="00B05AEF">
        <w:rPr>
          <w:rFonts w:asciiTheme="majorHAnsi" w:hAnsiTheme="majorHAnsi" w:cstheme="majorHAnsi"/>
          <w:b/>
          <w:sz w:val="20"/>
          <w:szCs w:val="20"/>
        </w:rPr>
        <w:t xml:space="preserve"> - </w:t>
      </w:r>
      <w:r w:rsidR="00B05AEF" w:rsidRPr="00B05AEF">
        <w:rPr>
          <w:rFonts w:asciiTheme="majorHAnsi" w:hAnsiTheme="majorHAnsi" w:cstheme="majorHAnsi"/>
          <w:b/>
          <w:sz w:val="20"/>
          <w:szCs w:val="20"/>
        </w:rPr>
        <w:t>Serious injuries or illnesses</w:t>
      </w:r>
    </w:p>
    <w:p w14:paraId="5497AF00" w14:textId="77777777" w:rsidR="00B05AEF" w:rsidRPr="00B05AEF" w:rsidRDefault="00B05AEF" w:rsidP="00B05AE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The following prescribed serious illnesses are also required to be reported:</w:t>
      </w:r>
    </w:p>
    <w:p w14:paraId="4EA9EDAA"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any infection where the work is a significant contributing factor or is reliably attributable to:</w:t>
      </w:r>
    </w:p>
    <w:p w14:paraId="680F815A"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working with micro-organisms</w:t>
      </w:r>
    </w:p>
    <w:p w14:paraId="35E2376E"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providing treatment or care to a person</w:t>
      </w:r>
    </w:p>
    <w:p w14:paraId="427559B7"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contact with human blood or body substances</w:t>
      </w:r>
    </w:p>
    <w:p w14:paraId="2AFFAAC2"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handling or contact with animals, or animal hides, skins, wool, hair, carcasses or waste products</w:t>
      </w:r>
    </w:p>
    <w:p w14:paraId="7C7BAA16" w14:textId="77777777" w:rsidR="00B05AEF" w:rsidRDefault="00B05AEF" w:rsidP="00B05AEF">
      <w:pPr>
        <w:spacing w:after="0" w:line="240" w:lineRule="auto"/>
        <w:ind w:left="360"/>
        <w:jc w:val="both"/>
        <w:rPr>
          <w:rFonts w:asciiTheme="majorHAnsi" w:hAnsiTheme="majorHAnsi" w:cstheme="majorHAnsi"/>
          <w:bCs/>
          <w:sz w:val="20"/>
          <w:szCs w:val="20"/>
        </w:rPr>
      </w:pPr>
    </w:p>
    <w:p w14:paraId="2D468FD2" w14:textId="1089407D" w:rsidR="00B05AEF" w:rsidRPr="00B05AEF" w:rsidRDefault="00B05AEF" w:rsidP="00B05AEF">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O</w:t>
      </w:r>
      <w:r w:rsidRPr="00B05AEF">
        <w:rPr>
          <w:rFonts w:asciiTheme="majorHAnsi" w:hAnsiTheme="majorHAnsi" w:cstheme="majorHAnsi"/>
          <w:bCs/>
          <w:sz w:val="20"/>
          <w:szCs w:val="20"/>
        </w:rPr>
        <w:t>ccupational zoonoses contracted in the course of work involving handling or contact with animals, or animal hides, skins, wool, hair, carcasses or waste products, including:</w:t>
      </w:r>
    </w:p>
    <w:p w14:paraId="07083FBD"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Q fever</w:t>
      </w:r>
    </w:p>
    <w:p w14:paraId="6281DDF8"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Anthrax</w:t>
      </w:r>
    </w:p>
    <w:p w14:paraId="2B2D68A8"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lastRenderedPageBreak/>
        <w:t>Leptospirosis</w:t>
      </w:r>
    </w:p>
    <w:p w14:paraId="0814CEA6"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Brucellosis</w:t>
      </w:r>
    </w:p>
    <w:p w14:paraId="21487313"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Hendra Virus</w:t>
      </w:r>
    </w:p>
    <w:p w14:paraId="73735F4A" w14:textId="77777777"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Avian Influenza</w:t>
      </w:r>
    </w:p>
    <w:p w14:paraId="118751DC" w14:textId="2C1B8D59" w:rsidR="00B05AEF" w:rsidRPr="00B05AEF" w:rsidRDefault="00B05AEF" w:rsidP="00B05AEF">
      <w:pPr>
        <w:pStyle w:val="ListParagraph"/>
        <w:numPr>
          <w:ilvl w:val="0"/>
          <w:numId w:val="2"/>
        </w:num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Psittacosis.</w:t>
      </w:r>
    </w:p>
    <w:p w14:paraId="3AA931A2" w14:textId="07E1DE2F" w:rsidR="0030245F" w:rsidRDefault="0030245F" w:rsidP="0030245F">
      <w:pPr>
        <w:spacing w:after="0" w:line="240" w:lineRule="auto"/>
        <w:jc w:val="both"/>
        <w:rPr>
          <w:rFonts w:asciiTheme="majorHAnsi" w:hAnsiTheme="majorHAnsi" w:cstheme="majorHAnsi"/>
          <w:b/>
          <w:sz w:val="20"/>
          <w:szCs w:val="20"/>
        </w:rPr>
      </w:pPr>
    </w:p>
    <w:p w14:paraId="7F156BBD" w14:textId="1DD09037" w:rsidR="0030245F" w:rsidRPr="00B05AEF" w:rsidRDefault="0030245F" w:rsidP="0030245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Notification of a COVID-19 virus case is required if</w:t>
      </w:r>
      <w:r w:rsidR="00B05AEF" w:rsidRPr="00B05AEF">
        <w:rPr>
          <w:rFonts w:asciiTheme="majorHAnsi" w:hAnsiTheme="majorHAnsi" w:cstheme="majorHAnsi"/>
          <w:bCs/>
          <w:sz w:val="20"/>
          <w:szCs w:val="20"/>
        </w:rPr>
        <w:t xml:space="preserve"> </w:t>
      </w:r>
      <w:r w:rsidRPr="00B05AEF">
        <w:rPr>
          <w:rFonts w:asciiTheme="majorHAnsi" w:hAnsiTheme="majorHAnsi" w:cstheme="majorHAnsi"/>
          <w:bCs/>
          <w:sz w:val="20"/>
          <w:szCs w:val="20"/>
        </w:rPr>
        <w:t>it can be reliably attributed to a workplace exposure; and either</w:t>
      </w:r>
      <w:r w:rsidR="00B05AEF" w:rsidRPr="00B05AEF">
        <w:rPr>
          <w:rFonts w:asciiTheme="majorHAnsi" w:hAnsiTheme="majorHAnsi" w:cstheme="majorHAnsi"/>
          <w:bCs/>
          <w:sz w:val="20"/>
          <w:szCs w:val="20"/>
        </w:rPr>
        <w:t xml:space="preserve"> </w:t>
      </w:r>
      <w:r w:rsidRPr="00B05AEF">
        <w:rPr>
          <w:rFonts w:asciiTheme="majorHAnsi" w:hAnsiTheme="majorHAnsi" w:cstheme="majorHAnsi"/>
          <w:bCs/>
          <w:sz w:val="20"/>
          <w:szCs w:val="20"/>
        </w:rPr>
        <w:t>the person is required to have treatment as an in-patient in hospital; or</w:t>
      </w:r>
      <w:r w:rsidR="00B05AEF" w:rsidRPr="00B05AEF">
        <w:rPr>
          <w:rFonts w:asciiTheme="majorHAnsi" w:hAnsiTheme="majorHAnsi" w:cstheme="majorHAnsi"/>
          <w:bCs/>
          <w:sz w:val="20"/>
          <w:szCs w:val="20"/>
        </w:rPr>
        <w:t xml:space="preserve"> </w:t>
      </w:r>
      <w:r w:rsidRPr="00B05AEF">
        <w:rPr>
          <w:rFonts w:asciiTheme="majorHAnsi" w:hAnsiTheme="majorHAnsi" w:cstheme="majorHAnsi"/>
          <w:bCs/>
          <w:sz w:val="20"/>
          <w:szCs w:val="20"/>
        </w:rPr>
        <w:t>death.</w:t>
      </w:r>
    </w:p>
    <w:p w14:paraId="09774E3D" w14:textId="41012DA3" w:rsidR="0030245F" w:rsidRDefault="0030245F" w:rsidP="0030245F">
      <w:pPr>
        <w:spacing w:after="0" w:line="240" w:lineRule="auto"/>
        <w:jc w:val="both"/>
        <w:rPr>
          <w:rFonts w:asciiTheme="majorHAnsi" w:hAnsiTheme="majorHAnsi" w:cstheme="majorHAnsi"/>
          <w:b/>
          <w:sz w:val="20"/>
          <w:szCs w:val="20"/>
        </w:rPr>
      </w:pPr>
    </w:p>
    <w:p w14:paraId="681D64E2" w14:textId="4597B872" w:rsidR="00D53FC5" w:rsidRPr="00446A0F" w:rsidRDefault="0020447D" w:rsidP="002133BF">
      <w:pPr>
        <w:shd w:val="clear" w:color="auto" w:fill="FFFFFF" w:themeFill="background1"/>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References</w:t>
      </w:r>
    </w:p>
    <w:p w14:paraId="72E6E086" w14:textId="77777777" w:rsidR="00B05AEF" w:rsidRPr="00B05AEF"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WHS Act, 2012 (SA)</w:t>
      </w:r>
    </w:p>
    <w:p w14:paraId="1E4070D7" w14:textId="3C683E22" w:rsidR="00B05AEF"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WHS Regulations 2012 (SA)</w:t>
      </w:r>
    </w:p>
    <w:p w14:paraId="062465B0" w14:textId="70E0ABB4" w:rsidR="00D72E24" w:rsidRPr="00B05AEF" w:rsidRDefault="00D72E24" w:rsidP="00B05AEF">
      <w:pPr>
        <w:spacing w:after="0"/>
        <w:jc w:val="both"/>
        <w:rPr>
          <w:rFonts w:asciiTheme="majorHAnsi" w:hAnsiTheme="majorHAnsi" w:cstheme="majorHAnsi"/>
          <w:sz w:val="20"/>
          <w:szCs w:val="20"/>
        </w:rPr>
      </w:pPr>
      <w:r w:rsidRPr="00D72E24">
        <w:rPr>
          <w:rFonts w:asciiTheme="majorHAnsi" w:hAnsiTheme="majorHAnsi" w:cstheme="majorHAnsi"/>
          <w:sz w:val="20"/>
          <w:szCs w:val="20"/>
        </w:rPr>
        <w:t>Emergency Management Act 2004</w:t>
      </w:r>
      <w:r>
        <w:rPr>
          <w:rFonts w:asciiTheme="majorHAnsi" w:hAnsiTheme="majorHAnsi" w:cstheme="majorHAnsi"/>
          <w:sz w:val="20"/>
          <w:szCs w:val="20"/>
        </w:rPr>
        <w:t xml:space="preserve"> (SA)</w:t>
      </w:r>
    </w:p>
    <w:p w14:paraId="4DFF28A8" w14:textId="2FB96D3F" w:rsidR="00A75F8E"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Code of Practice How to Manage Work Health and Safety Risks 20</w:t>
      </w:r>
      <w:r w:rsidR="00A75F8E">
        <w:rPr>
          <w:rFonts w:asciiTheme="majorHAnsi" w:hAnsiTheme="majorHAnsi" w:cstheme="majorHAnsi"/>
          <w:sz w:val="20"/>
          <w:szCs w:val="20"/>
        </w:rPr>
        <w:t>21</w:t>
      </w:r>
    </w:p>
    <w:p w14:paraId="59A86272" w14:textId="1D0E7084" w:rsidR="00D53FC5" w:rsidRDefault="0030245F" w:rsidP="00B05AEF">
      <w:pPr>
        <w:spacing w:after="0"/>
        <w:jc w:val="both"/>
        <w:rPr>
          <w:rFonts w:asciiTheme="majorHAnsi" w:hAnsiTheme="majorHAnsi" w:cstheme="majorHAnsi"/>
          <w:sz w:val="20"/>
          <w:szCs w:val="20"/>
        </w:rPr>
      </w:pPr>
      <w:r>
        <w:rPr>
          <w:rFonts w:asciiTheme="majorHAnsi" w:hAnsiTheme="majorHAnsi" w:cstheme="majorHAnsi"/>
          <w:sz w:val="20"/>
          <w:szCs w:val="20"/>
        </w:rPr>
        <w:t xml:space="preserve">Aged Care Quality and Safety Commission: </w:t>
      </w:r>
      <w:r w:rsidRPr="0030245F">
        <w:rPr>
          <w:rFonts w:asciiTheme="majorHAnsi" w:hAnsiTheme="majorHAnsi" w:cstheme="majorHAnsi"/>
          <w:sz w:val="20"/>
          <w:szCs w:val="20"/>
        </w:rPr>
        <w:t>Aged Care Quality Standards</w:t>
      </w:r>
      <w:r w:rsidR="00B05AEF">
        <w:rPr>
          <w:rFonts w:asciiTheme="majorHAnsi" w:hAnsiTheme="majorHAnsi" w:cstheme="majorHAnsi"/>
          <w:sz w:val="20"/>
          <w:szCs w:val="20"/>
        </w:rPr>
        <w:t xml:space="preserve"> (CTH)</w:t>
      </w:r>
    </w:p>
    <w:p w14:paraId="2F6A4DB2" w14:textId="57C9479C" w:rsidR="004E44C1" w:rsidRDefault="004E44C1" w:rsidP="002133BF">
      <w:pPr>
        <w:spacing w:after="0"/>
        <w:jc w:val="both"/>
        <w:rPr>
          <w:rFonts w:asciiTheme="majorHAnsi" w:hAnsiTheme="majorHAnsi" w:cstheme="majorHAnsi"/>
          <w:sz w:val="20"/>
          <w:szCs w:val="20"/>
        </w:rPr>
      </w:pPr>
    </w:p>
    <w:p w14:paraId="5FCD20DC" w14:textId="5B72750E" w:rsidR="0030245F" w:rsidRDefault="0030245F" w:rsidP="002133BF">
      <w:pPr>
        <w:spacing w:after="0"/>
        <w:jc w:val="both"/>
        <w:rPr>
          <w:rFonts w:asciiTheme="majorHAnsi" w:hAnsiTheme="majorHAnsi" w:cstheme="majorHAnsi"/>
          <w:sz w:val="20"/>
          <w:szCs w:val="20"/>
        </w:rPr>
      </w:pPr>
    </w:p>
    <w:p w14:paraId="12339D59" w14:textId="143D2CAC" w:rsidR="0020447D" w:rsidRPr="00446A0F" w:rsidRDefault="0020447D" w:rsidP="002133BF">
      <w:pPr>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Forms</w:t>
      </w:r>
    </w:p>
    <w:p w14:paraId="2BD59146" w14:textId="77777777" w:rsidR="00010140" w:rsidRPr="00446A0F" w:rsidRDefault="00293D55" w:rsidP="002133BF">
      <w:pPr>
        <w:spacing w:after="0"/>
        <w:jc w:val="both"/>
        <w:rPr>
          <w:rFonts w:asciiTheme="majorHAnsi" w:hAnsiTheme="majorHAnsi" w:cstheme="majorHAnsi"/>
          <w:sz w:val="20"/>
          <w:szCs w:val="20"/>
        </w:rPr>
      </w:pPr>
      <w:r w:rsidRPr="00446A0F">
        <w:rPr>
          <w:rFonts w:asciiTheme="majorHAnsi" w:hAnsiTheme="majorHAnsi" w:cstheme="majorHAnsi"/>
          <w:sz w:val="20"/>
          <w:szCs w:val="20"/>
        </w:rPr>
        <w:t>Nil</w:t>
      </w:r>
    </w:p>
    <w:p w14:paraId="3B32E673" w14:textId="77777777" w:rsidR="00010140" w:rsidRPr="00446A0F" w:rsidRDefault="00010140" w:rsidP="00446A0F">
      <w:pPr>
        <w:spacing w:after="0" w:line="240" w:lineRule="auto"/>
        <w:jc w:val="both"/>
        <w:rPr>
          <w:rFonts w:asciiTheme="majorHAnsi" w:hAnsiTheme="majorHAnsi" w:cstheme="majorHAnsi"/>
          <w:b/>
          <w:bCs/>
          <w:sz w:val="18"/>
          <w:szCs w:val="18"/>
        </w:rPr>
      </w:pPr>
    </w:p>
    <w:p w14:paraId="44E2942C" w14:textId="3B8DFE32" w:rsidR="00AE2CAC" w:rsidRPr="00446A0F" w:rsidRDefault="0020447D" w:rsidP="002133BF">
      <w:pPr>
        <w:spacing w:after="0" w:line="360" w:lineRule="auto"/>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Authority</w:t>
      </w:r>
    </w:p>
    <w:p w14:paraId="79BC883E" w14:textId="77777777" w:rsidR="0036402E" w:rsidRPr="00446A0F" w:rsidRDefault="0036402E" w:rsidP="00446A0F">
      <w:pPr>
        <w:spacing w:after="0"/>
        <w:jc w:val="both"/>
        <w:rPr>
          <w:rFonts w:asciiTheme="majorHAnsi" w:hAnsiTheme="majorHAnsi" w:cstheme="majorHAnsi"/>
          <w:b/>
          <w:sz w:val="20"/>
          <w:szCs w:val="20"/>
        </w:rPr>
      </w:pPr>
      <w:r w:rsidRPr="00446A0F">
        <w:rPr>
          <w:rFonts w:asciiTheme="majorHAnsi" w:hAnsiTheme="majorHAnsi" w:cstheme="majorHAnsi"/>
          <w:b/>
          <w:sz w:val="20"/>
          <w:szCs w:val="20"/>
        </w:rPr>
        <w:t>Signature:</w:t>
      </w:r>
    </w:p>
    <w:p w14:paraId="5E55208C" w14:textId="77777777" w:rsidR="0020447D" w:rsidRPr="00446A0F" w:rsidRDefault="0020447D" w:rsidP="00446A0F">
      <w:pPr>
        <w:spacing w:after="0" w:line="240" w:lineRule="auto"/>
        <w:jc w:val="both"/>
        <w:rPr>
          <w:rFonts w:asciiTheme="majorHAnsi" w:hAnsiTheme="majorHAnsi" w:cstheme="majorHAnsi"/>
          <w:b/>
          <w:sz w:val="20"/>
          <w:szCs w:val="20"/>
        </w:rPr>
      </w:pPr>
    </w:p>
    <w:p w14:paraId="50C3B92B" w14:textId="5591AA5F" w:rsidR="0036402E" w:rsidRPr="00446A0F" w:rsidRDefault="0036402E" w:rsidP="00446A0F">
      <w:pPr>
        <w:spacing w:after="0" w:line="240" w:lineRule="auto"/>
        <w:jc w:val="both"/>
        <w:rPr>
          <w:rFonts w:asciiTheme="majorHAnsi" w:hAnsiTheme="majorHAnsi" w:cstheme="majorHAnsi"/>
          <w:b/>
          <w:sz w:val="20"/>
          <w:szCs w:val="20"/>
        </w:rPr>
      </w:pPr>
      <w:r w:rsidRPr="00446A0F">
        <w:rPr>
          <w:rFonts w:asciiTheme="majorHAnsi" w:hAnsiTheme="majorHAnsi" w:cstheme="majorHAnsi"/>
          <w:b/>
          <w:sz w:val="20"/>
          <w:szCs w:val="20"/>
        </w:rPr>
        <w:t xml:space="preserve">Authorised by: </w:t>
      </w:r>
      <w:r w:rsidR="00907C0A" w:rsidRPr="00907C0A">
        <w:rPr>
          <w:rFonts w:asciiTheme="majorHAnsi" w:hAnsiTheme="majorHAnsi" w:cstheme="majorHAnsi"/>
          <w:sz w:val="20"/>
          <w:szCs w:val="20"/>
          <w:lang w:val="en-GB"/>
        </w:rPr>
        <w:t>${officer}</w:t>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Pr="00446A0F">
        <w:rPr>
          <w:rFonts w:asciiTheme="majorHAnsi" w:hAnsiTheme="majorHAnsi" w:cstheme="majorHAnsi"/>
          <w:b/>
          <w:sz w:val="20"/>
          <w:szCs w:val="20"/>
        </w:rPr>
        <w:t xml:space="preserve">Title: </w:t>
      </w:r>
      <w:r w:rsidR="00907C0A" w:rsidRPr="00907C0A">
        <w:rPr>
          <w:rFonts w:asciiTheme="majorHAnsi" w:hAnsiTheme="majorHAnsi" w:cstheme="majorHAnsi"/>
          <w:sz w:val="20"/>
          <w:szCs w:val="20"/>
          <w:lang w:val="en-GB"/>
        </w:rPr>
        <w:t>${role}</w:t>
      </w:r>
      <w:r w:rsidR="004E44C1" w:rsidRPr="00446A0F">
        <w:rPr>
          <w:rFonts w:asciiTheme="majorHAnsi" w:hAnsiTheme="majorHAnsi" w:cstheme="majorHAnsi"/>
          <w:b/>
          <w:sz w:val="20"/>
          <w:szCs w:val="20"/>
        </w:rPr>
        <w:tab/>
      </w:r>
    </w:p>
    <w:p w14:paraId="20E9D023" w14:textId="77777777" w:rsidR="00AE2CAC" w:rsidRPr="00446A0F" w:rsidRDefault="00AE2CAC" w:rsidP="00446A0F">
      <w:pPr>
        <w:spacing w:after="0" w:line="240" w:lineRule="auto"/>
        <w:jc w:val="both"/>
        <w:rPr>
          <w:rFonts w:asciiTheme="majorHAnsi" w:hAnsiTheme="majorHAnsi" w:cstheme="majorHAnsi"/>
          <w:b/>
          <w:sz w:val="20"/>
          <w:szCs w:val="20"/>
        </w:rPr>
      </w:pPr>
    </w:p>
    <w:p w14:paraId="7FA39031" w14:textId="49CF3F77" w:rsidR="0036402E" w:rsidRPr="00446A0F" w:rsidRDefault="0036402E" w:rsidP="00446A0F">
      <w:pPr>
        <w:spacing w:after="0" w:line="240" w:lineRule="auto"/>
        <w:jc w:val="both"/>
        <w:rPr>
          <w:rFonts w:asciiTheme="majorHAnsi" w:hAnsiTheme="majorHAnsi" w:cstheme="majorHAnsi"/>
          <w:b/>
          <w:sz w:val="18"/>
          <w:szCs w:val="18"/>
        </w:rPr>
      </w:pPr>
      <w:r w:rsidRPr="00446A0F">
        <w:rPr>
          <w:rFonts w:asciiTheme="majorHAnsi" w:hAnsiTheme="majorHAnsi" w:cstheme="majorHAnsi"/>
          <w:b/>
          <w:sz w:val="20"/>
          <w:szCs w:val="20"/>
        </w:rPr>
        <w:t>Date:</w:t>
      </w:r>
      <w:r w:rsidR="0049445C" w:rsidRPr="00446A0F">
        <w:rPr>
          <w:rFonts w:asciiTheme="majorHAnsi" w:hAnsiTheme="majorHAnsi" w:cstheme="majorHAnsi"/>
          <w:b/>
          <w:sz w:val="20"/>
          <w:szCs w:val="20"/>
        </w:rPr>
        <w:t xml:space="preserve"> </w:t>
      </w:r>
      <w:r w:rsidR="00907C0A" w:rsidRPr="00907C0A">
        <w:rPr>
          <w:rFonts w:asciiTheme="majorHAnsi" w:hAnsiTheme="majorHAnsi" w:cstheme="majorHAnsi"/>
          <w:sz w:val="20"/>
          <w:szCs w:val="20"/>
          <w:lang w:val="en-GB"/>
        </w:rPr>
        <w:t>${date}</w:t>
      </w:r>
      <w:r w:rsidRPr="00446A0F">
        <w:rPr>
          <w:rFonts w:asciiTheme="majorHAnsi" w:hAnsiTheme="majorHAnsi" w:cstheme="majorHAnsi"/>
          <w:b/>
          <w:sz w:val="18"/>
          <w:szCs w:val="18"/>
        </w:rPr>
        <w:tab/>
      </w:r>
    </w:p>
    <w:p w14:paraId="40DFA562" w14:textId="77777777" w:rsidR="0036402E" w:rsidRPr="00446A0F" w:rsidRDefault="0036402E" w:rsidP="00446A0F">
      <w:pPr>
        <w:autoSpaceDE w:val="0"/>
        <w:autoSpaceDN w:val="0"/>
        <w:adjustRightInd w:val="0"/>
        <w:spacing w:after="0" w:line="240" w:lineRule="auto"/>
        <w:jc w:val="both"/>
        <w:rPr>
          <w:rFonts w:asciiTheme="majorHAnsi" w:hAnsiTheme="majorHAnsi" w:cstheme="majorHAnsi"/>
          <w:sz w:val="18"/>
          <w:szCs w:val="18"/>
        </w:rPr>
      </w:pPr>
    </w:p>
    <w:p w14:paraId="5ED8648F" w14:textId="77777777" w:rsidR="00010140" w:rsidRPr="00446A0F" w:rsidRDefault="00010140" w:rsidP="00446A0F">
      <w:pPr>
        <w:spacing w:after="0" w:line="240" w:lineRule="auto"/>
        <w:jc w:val="both"/>
        <w:rPr>
          <w:rFonts w:asciiTheme="majorHAnsi" w:hAnsiTheme="majorHAnsi" w:cstheme="majorHAnsi"/>
          <w:b/>
          <w:bCs/>
          <w:sz w:val="18"/>
          <w:szCs w:val="18"/>
        </w:rPr>
      </w:pPr>
    </w:p>
    <w:sectPr w:rsidR="00010140" w:rsidRPr="00446A0F" w:rsidSect="005C547B">
      <w:headerReference w:type="default" r:id="rId8"/>
      <w:footerReference w:type="default" r:id="rId9"/>
      <w:pgSz w:w="11906" w:h="16838"/>
      <w:pgMar w:top="1304" w:right="1247" w:bottom="1304" w:left="1247"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9B94" w14:textId="77777777" w:rsidR="00E609C7" w:rsidRDefault="00E609C7" w:rsidP="006419CA">
      <w:pPr>
        <w:spacing w:after="0" w:line="240" w:lineRule="auto"/>
      </w:pPr>
      <w:r>
        <w:separator/>
      </w:r>
    </w:p>
  </w:endnote>
  <w:endnote w:type="continuationSeparator" w:id="0">
    <w:p w14:paraId="02B18C5E" w14:textId="77777777" w:rsidR="00E609C7" w:rsidRDefault="00E609C7"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B102" w14:textId="2C73B3EB" w:rsidR="005C547B" w:rsidRPr="00446A0F" w:rsidRDefault="004E44C1" w:rsidP="00932211">
    <w:pPr>
      <w:pStyle w:val="Footer"/>
      <w:tabs>
        <w:tab w:val="clear" w:pos="9026"/>
        <w:tab w:val="right" w:pos="9356"/>
      </w:tabs>
      <w:rPr>
        <w:rFonts w:asciiTheme="majorHAnsi" w:hAnsiTheme="majorHAnsi" w:cstheme="majorHAnsi"/>
        <w:sz w:val="16"/>
        <w:szCs w:val="16"/>
      </w:rPr>
    </w:pPr>
    <w:r>
      <w:rPr>
        <w:rFonts w:asciiTheme="majorHAnsi" w:hAnsiTheme="majorHAnsi" w:cstheme="majorHAnsi"/>
        <w:sz w:val="16"/>
        <w:szCs w:val="16"/>
      </w:rPr>
      <w:t>Biological Hazards</w:t>
    </w:r>
    <w:r w:rsidR="0075240C" w:rsidRPr="00446A0F">
      <w:rPr>
        <w:rFonts w:asciiTheme="majorHAnsi" w:hAnsiTheme="majorHAnsi" w:cstheme="majorHAnsi"/>
        <w:sz w:val="16"/>
        <w:szCs w:val="16"/>
      </w:rPr>
      <w:t xml:space="preserve"> </w:t>
    </w:r>
    <w:r w:rsidR="00F1725B" w:rsidRPr="00446A0F">
      <w:rPr>
        <w:rFonts w:asciiTheme="majorHAnsi" w:hAnsiTheme="majorHAnsi" w:cstheme="majorHAnsi"/>
        <w:sz w:val="16"/>
        <w:szCs w:val="16"/>
      </w:rPr>
      <w:t xml:space="preserve">Procedure </w:t>
    </w:r>
    <w:r>
      <w:rPr>
        <w:rFonts w:asciiTheme="majorHAnsi" w:hAnsiTheme="majorHAnsi" w:cstheme="majorHAnsi"/>
        <w:sz w:val="16"/>
        <w:szCs w:val="16"/>
      </w:rPr>
      <w:t>DRAFT</w:t>
    </w:r>
    <w:r w:rsidR="00932211" w:rsidRPr="00446A0F">
      <w:rPr>
        <w:rFonts w:asciiTheme="majorHAnsi" w:hAnsiTheme="majorHAnsi" w:cstheme="majorHAnsi"/>
        <w:sz w:val="16"/>
        <w:szCs w:val="16"/>
      </w:rPr>
      <w:tab/>
    </w:r>
    <w:r w:rsidR="00932211" w:rsidRPr="00446A0F">
      <w:rPr>
        <w:rFonts w:asciiTheme="majorHAnsi" w:hAnsiTheme="majorHAnsi" w:cstheme="majorHAnsi"/>
        <w:sz w:val="16"/>
        <w:szCs w:val="16"/>
      </w:rPr>
      <w:tab/>
      <w:t xml:space="preserve">This document forms part of the </w:t>
    </w:r>
    <w:r w:rsidR="00932211" w:rsidRPr="00446A0F">
      <w:rPr>
        <w:rFonts w:asciiTheme="majorHAnsi" w:hAnsiTheme="majorHAnsi" w:cstheme="majorHAnsi"/>
        <w:b/>
        <w:sz w:val="16"/>
        <w:szCs w:val="16"/>
      </w:rPr>
      <w:t>SMART</w:t>
    </w:r>
    <w:r w:rsidR="00932211" w:rsidRPr="00446A0F">
      <w:rPr>
        <w:rFonts w:asciiTheme="majorHAnsi" w:hAnsiTheme="majorHAnsi" w:cstheme="majorHAnsi"/>
        <w:sz w:val="16"/>
        <w:szCs w:val="16"/>
      </w:rPr>
      <w:t>KIT</w:t>
    </w:r>
  </w:p>
  <w:p w14:paraId="053B6183" w14:textId="7A54E851" w:rsidR="009C01DA" w:rsidRPr="00446A0F" w:rsidRDefault="009C01DA" w:rsidP="00932211">
    <w:pPr>
      <w:pStyle w:val="Footer"/>
      <w:tabs>
        <w:tab w:val="clear" w:pos="9026"/>
        <w:tab w:val="right" w:pos="9356"/>
      </w:tabs>
      <w:rPr>
        <w:rFonts w:asciiTheme="majorHAnsi" w:hAnsiTheme="majorHAnsi" w:cstheme="majorHAnsi"/>
        <w:sz w:val="16"/>
        <w:szCs w:val="16"/>
      </w:rPr>
    </w:pPr>
    <w:r w:rsidRPr="00446A0F">
      <w:rPr>
        <w:rFonts w:asciiTheme="majorHAnsi" w:hAnsiTheme="majorHAnsi" w:cstheme="majorHAnsi"/>
        <w:sz w:val="16"/>
        <w:szCs w:val="16"/>
      </w:rPr>
      <w:t xml:space="preserve">Issue Date </w:t>
    </w:r>
    <w:r w:rsidR="00907C0A" w:rsidRPr="00907C0A">
      <w:rPr>
        <w:rFonts w:asciiTheme="majorHAnsi" w:hAnsiTheme="majorHAnsi" w:cstheme="majorHAnsi"/>
        <w:sz w:val="16"/>
        <w:szCs w:val="16"/>
        <w:lang w:val="en-GB"/>
      </w:rPr>
      <w:t>${date}</w:t>
    </w:r>
    <w:r w:rsidR="004E44C1" w:rsidRPr="004E44C1">
      <w:rPr>
        <w:rFonts w:asciiTheme="majorHAnsi" w:hAnsiTheme="majorHAnsi" w:cstheme="majorHAnsi"/>
        <w:sz w:val="16"/>
        <w:szCs w:val="16"/>
      </w:rPr>
      <w:tab/>
    </w:r>
    <w:r w:rsidR="00932211" w:rsidRPr="00446A0F">
      <w:rPr>
        <w:rFonts w:asciiTheme="majorHAnsi" w:hAnsiTheme="majorHAnsi" w:cstheme="majorHAnsi"/>
        <w:sz w:val="16"/>
        <w:szCs w:val="16"/>
      </w:rPr>
      <w:tab/>
      <w:t xml:space="preserve">Page </w:t>
    </w:r>
    <w:r w:rsidR="00932211" w:rsidRPr="00446A0F">
      <w:rPr>
        <w:rFonts w:asciiTheme="majorHAnsi" w:hAnsiTheme="majorHAnsi" w:cstheme="majorHAnsi"/>
        <w:sz w:val="16"/>
        <w:szCs w:val="16"/>
      </w:rPr>
      <w:fldChar w:fldCharType="begin"/>
    </w:r>
    <w:r w:rsidR="00932211" w:rsidRPr="00446A0F">
      <w:rPr>
        <w:rFonts w:asciiTheme="majorHAnsi" w:hAnsiTheme="majorHAnsi" w:cstheme="majorHAnsi"/>
        <w:sz w:val="16"/>
        <w:szCs w:val="16"/>
      </w:rPr>
      <w:instrText xml:space="preserve"> PAGE </w:instrText>
    </w:r>
    <w:r w:rsidR="00932211" w:rsidRPr="00446A0F">
      <w:rPr>
        <w:rFonts w:asciiTheme="majorHAnsi" w:hAnsiTheme="majorHAnsi" w:cstheme="majorHAnsi"/>
        <w:sz w:val="16"/>
        <w:szCs w:val="16"/>
      </w:rPr>
      <w:fldChar w:fldCharType="separate"/>
    </w:r>
    <w:r w:rsidR="00C76234">
      <w:rPr>
        <w:rFonts w:asciiTheme="majorHAnsi" w:hAnsiTheme="majorHAnsi" w:cstheme="majorHAnsi"/>
        <w:noProof/>
        <w:sz w:val="16"/>
        <w:szCs w:val="16"/>
      </w:rPr>
      <w:t>1</w:t>
    </w:r>
    <w:r w:rsidR="00932211" w:rsidRPr="00446A0F">
      <w:rPr>
        <w:rFonts w:asciiTheme="majorHAnsi" w:hAnsiTheme="majorHAnsi" w:cstheme="majorHAnsi"/>
        <w:sz w:val="16"/>
        <w:szCs w:val="16"/>
      </w:rPr>
      <w:fldChar w:fldCharType="end"/>
    </w:r>
    <w:r w:rsidR="00932211" w:rsidRPr="00446A0F">
      <w:rPr>
        <w:rFonts w:asciiTheme="majorHAnsi" w:hAnsiTheme="majorHAnsi" w:cstheme="majorHAnsi"/>
        <w:sz w:val="16"/>
        <w:szCs w:val="16"/>
      </w:rPr>
      <w:t xml:space="preserve"> of </w:t>
    </w:r>
    <w:r w:rsidR="00932211" w:rsidRPr="00446A0F">
      <w:rPr>
        <w:rFonts w:asciiTheme="majorHAnsi" w:hAnsiTheme="majorHAnsi" w:cstheme="majorHAnsi"/>
        <w:b/>
        <w:sz w:val="16"/>
        <w:szCs w:val="16"/>
      </w:rPr>
      <w:fldChar w:fldCharType="begin"/>
    </w:r>
    <w:r w:rsidR="00932211" w:rsidRPr="00446A0F">
      <w:rPr>
        <w:rFonts w:asciiTheme="majorHAnsi" w:hAnsiTheme="majorHAnsi" w:cstheme="majorHAnsi"/>
        <w:b/>
        <w:sz w:val="16"/>
        <w:szCs w:val="16"/>
      </w:rPr>
      <w:instrText xml:space="preserve"> NUMPAGES  </w:instrText>
    </w:r>
    <w:r w:rsidR="00932211" w:rsidRPr="00446A0F">
      <w:rPr>
        <w:rFonts w:asciiTheme="majorHAnsi" w:hAnsiTheme="majorHAnsi" w:cstheme="majorHAnsi"/>
        <w:b/>
        <w:sz w:val="16"/>
        <w:szCs w:val="16"/>
      </w:rPr>
      <w:fldChar w:fldCharType="separate"/>
    </w:r>
    <w:r w:rsidR="00C76234">
      <w:rPr>
        <w:rFonts w:asciiTheme="majorHAnsi" w:hAnsiTheme="majorHAnsi" w:cstheme="majorHAnsi"/>
        <w:b/>
        <w:noProof/>
        <w:sz w:val="16"/>
        <w:szCs w:val="16"/>
      </w:rPr>
      <w:t>1</w:t>
    </w:r>
    <w:r w:rsidR="00932211" w:rsidRPr="00446A0F">
      <w:rPr>
        <w:rFonts w:asciiTheme="majorHAnsi" w:hAnsiTheme="majorHAnsi" w:cstheme="majorHAnsi"/>
        <w:b/>
        <w:sz w:val="16"/>
        <w:szCs w:val="16"/>
      </w:rPr>
      <w:fldChar w:fldCharType="end"/>
    </w:r>
  </w:p>
  <w:p w14:paraId="52189284" w14:textId="1D685C79" w:rsidR="005C547B" w:rsidRPr="00446A0F" w:rsidRDefault="009C01DA" w:rsidP="009C01DA">
    <w:pPr>
      <w:pStyle w:val="Footer"/>
      <w:rPr>
        <w:rFonts w:asciiTheme="majorHAnsi" w:hAnsiTheme="majorHAnsi" w:cstheme="majorHAnsi"/>
        <w:sz w:val="16"/>
        <w:szCs w:val="16"/>
      </w:rPr>
    </w:pPr>
    <w:r w:rsidRPr="00446A0F">
      <w:rPr>
        <w:rFonts w:asciiTheme="majorHAnsi" w:hAnsiTheme="majorHAnsi" w:cstheme="majorHAnsi"/>
        <w:sz w:val="16"/>
        <w:szCs w:val="16"/>
      </w:rPr>
      <w:t xml:space="preserve">Review Date </w:t>
    </w:r>
    <w:r w:rsidR="00907C0A" w:rsidRPr="00907C0A">
      <w:rPr>
        <w:rFonts w:asciiTheme="majorHAnsi" w:hAnsiTheme="majorHAnsi" w:cstheme="majorHAnsi"/>
        <w:sz w:val="16"/>
        <w:szCs w:val="16"/>
        <w:lang w:val="en-GB"/>
      </w:rPr>
      <w:t>${date}</w:t>
    </w:r>
    <w:r w:rsidR="004E44C1" w:rsidRPr="004E44C1">
      <w:rPr>
        <w:rFonts w:asciiTheme="majorHAnsi" w:hAnsiTheme="majorHAnsi" w:cstheme="majorHAnsi"/>
        <w:sz w:val="16"/>
        <w:szCs w:val="16"/>
      </w:rPr>
      <w:tab/>
    </w:r>
    <w:r w:rsidR="005C547B" w:rsidRPr="00446A0F">
      <w:rPr>
        <w:rFonts w:asciiTheme="majorHAnsi" w:hAnsiTheme="majorHAnsi" w:cstheme="majorHAnsi"/>
        <w:sz w:val="16"/>
        <w:szCs w:val="16"/>
      </w:rPr>
      <w:tab/>
    </w:r>
    <w:r w:rsidR="005C547B" w:rsidRPr="00446A0F">
      <w:rPr>
        <w:rFonts w:asciiTheme="majorHAnsi" w:hAnsiTheme="majorHAnsi" w:cstheme="maj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96B7" w14:textId="77777777" w:rsidR="00E609C7" w:rsidRDefault="00E609C7" w:rsidP="006419CA">
      <w:pPr>
        <w:spacing w:after="0" w:line="240" w:lineRule="auto"/>
      </w:pPr>
      <w:r>
        <w:separator/>
      </w:r>
    </w:p>
  </w:footnote>
  <w:footnote w:type="continuationSeparator" w:id="0">
    <w:p w14:paraId="781C146E" w14:textId="77777777" w:rsidR="00E609C7" w:rsidRDefault="00E609C7"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EF6A" w14:textId="23881D3F" w:rsidR="00010140" w:rsidRPr="00446A0F" w:rsidRDefault="00907C0A" w:rsidP="009C01DA">
    <w:pPr>
      <w:pStyle w:val="Header"/>
      <w:tabs>
        <w:tab w:val="clear" w:pos="9026"/>
        <w:tab w:val="left" w:pos="1455"/>
      </w:tabs>
      <w:rPr>
        <w:rFonts w:asciiTheme="majorHAnsi" w:hAnsiTheme="majorHAnsi" w:cstheme="majorHAnsi"/>
        <w:sz w:val="16"/>
        <w:szCs w:val="16"/>
      </w:rPr>
    </w:pPr>
    <w:r w:rsidRPr="00907C0A">
      <w:rPr>
        <w:rFonts w:asciiTheme="majorHAnsi" w:hAnsiTheme="majorHAnsi" w:cstheme="majorHAnsi"/>
        <w:sz w:val="16"/>
        <w:szCs w:val="16"/>
        <w:lang w:val="en-GB"/>
      </w:rPr>
      <w:t>${</w:t>
    </w:r>
    <w:proofErr w:type="spellStart"/>
    <w:r>
      <w:rPr>
        <w:rFonts w:asciiTheme="majorHAnsi" w:hAnsiTheme="majorHAnsi" w:cstheme="majorHAnsi"/>
        <w:sz w:val="16"/>
        <w:szCs w:val="16"/>
        <w:lang w:val="en-GB"/>
      </w:rPr>
      <w:t>legalname</w:t>
    </w:r>
    <w:proofErr w:type="spellEnd"/>
    <w:r w:rsidRPr="00907C0A">
      <w:rPr>
        <w:rFonts w:asciiTheme="majorHAnsi" w:hAnsiTheme="majorHAnsi" w:cstheme="majorHAnsi"/>
        <w:sz w:val="16"/>
        <w:szCs w:val="16"/>
        <w:lang w:val="en-GB"/>
      </w:rPr>
      <w:t>}</w:t>
    </w:r>
    <w:r w:rsidR="0032589C" w:rsidRPr="00446A0F">
      <w:rPr>
        <w:rFonts w:asciiTheme="majorHAnsi" w:hAnsiTheme="majorHAnsi" w:cstheme="majorHAnsi"/>
        <w:sz w:val="16"/>
        <w:szCs w:val="16"/>
      </w:rPr>
      <w:tab/>
    </w:r>
    <w:r w:rsidR="009C01DA" w:rsidRPr="00446A0F">
      <w:rPr>
        <w:rFonts w:asciiTheme="majorHAnsi" w:hAnsiTheme="majorHAnsi" w:cstheme="majorHAnsi"/>
        <w:sz w:val="16"/>
        <w:szCs w:val="16"/>
      </w:rPr>
      <w:tab/>
    </w:r>
    <w:r w:rsidR="00932211" w:rsidRPr="00446A0F">
      <w:rPr>
        <w:rFonts w:asciiTheme="majorHAnsi" w:hAnsiTheme="majorHAnsi" w:cstheme="majorHAnsi"/>
        <w:sz w:val="16"/>
        <w:szCs w:val="16"/>
      </w:rPr>
      <w:tab/>
    </w:r>
    <w:r w:rsidR="00932211" w:rsidRPr="00446A0F">
      <w:rPr>
        <w:rFonts w:asciiTheme="majorHAnsi" w:hAnsiTheme="majorHAnsi" w:cstheme="majorHAnsi"/>
        <w:sz w:val="16"/>
        <w:szCs w:val="16"/>
      </w:rPr>
      <w:tab/>
    </w:r>
    <w:r w:rsidR="00932211" w:rsidRPr="00446A0F">
      <w:rPr>
        <w:rFonts w:asciiTheme="majorHAnsi" w:hAnsiTheme="majorHAnsi" w:cstheme="majorHAnsi"/>
        <w:sz w:val="16"/>
        <w:szCs w:val="16"/>
      </w:rPr>
      <w:tab/>
    </w:r>
    <w:r w:rsidR="009C01DA" w:rsidRPr="00446A0F">
      <w:rPr>
        <w:rFonts w:asciiTheme="majorHAnsi" w:hAnsiTheme="majorHAnsi" w:cstheme="majorHAnsi"/>
        <w:sz w:val="16"/>
        <w:szCs w:val="16"/>
      </w:rPr>
      <w:tab/>
    </w:r>
    <w:r w:rsidR="009C01DA" w:rsidRPr="00446A0F">
      <w:rPr>
        <w:rFonts w:asciiTheme="majorHAnsi" w:hAnsiTheme="majorHAnsi" w:cstheme="majorHAnsi"/>
        <w:sz w:val="16"/>
        <w:szCs w:val="16"/>
      </w:rPr>
      <w:tab/>
    </w:r>
    <w:r w:rsidR="009D3768" w:rsidRPr="00446A0F">
      <w:rPr>
        <w:rFonts w:asciiTheme="majorHAnsi" w:hAnsiTheme="majorHAnsi" w:cstheme="majorHAnsi"/>
        <w:sz w:val="16"/>
        <w:szCs w:val="16"/>
      </w:rPr>
      <w:t>W</w:t>
    </w:r>
    <w:r w:rsidR="0032589C" w:rsidRPr="00446A0F">
      <w:rPr>
        <w:rFonts w:asciiTheme="majorHAnsi" w:hAnsiTheme="majorHAnsi" w:cstheme="majorHAnsi"/>
        <w:sz w:val="16"/>
        <w:szCs w:val="16"/>
      </w:rPr>
      <w:t>HSPRO</w:t>
    </w:r>
    <w:r w:rsidR="00974E97">
      <w:rPr>
        <w:rFonts w:asciiTheme="majorHAnsi" w:hAnsiTheme="majorHAnsi" w:cstheme="majorHAnsi"/>
        <w:sz w:val="16"/>
        <w:szCs w:val="16"/>
      </w:rPr>
      <w:t>-503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89C"/>
    <w:multiLevelType w:val="hybridMultilevel"/>
    <w:tmpl w:val="07E8D386"/>
    <w:lvl w:ilvl="0" w:tplc="735AB6A0">
      <w:start w:val="1"/>
      <w:numFmt w:val="bullet"/>
      <w:lvlText w:val=""/>
      <w:lvlJc w:val="left"/>
      <w:pPr>
        <w:ind w:left="720" w:hanging="360"/>
      </w:pPr>
      <w:rPr>
        <w:rFonts w:ascii="Symbol" w:hAnsi="Symbol" w:hint="default"/>
      </w:rPr>
    </w:lvl>
    <w:lvl w:ilvl="1" w:tplc="86C6DC12">
      <w:start w:val="1"/>
      <w:numFmt w:val="bullet"/>
      <w:lvlText w:val="o"/>
      <w:lvlJc w:val="left"/>
      <w:pPr>
        <w:ind w:left="1440" w:hanging="360"/>
      </w:pPr>
      <w:rPr>
        <w:rFonts w:ascii="Courier New" w:hAnsi="Courier New" w:hint="default"/>
      </w:rPr>
    </w:lvl>
    <w:lvl w:ilvl="2" w:tplc="23223DD0">
      <w:start w:val="1"/>
      <w:numFmt w:val="bullet"/>
      <w:lvlText w:val=""/>
      <w:lvlJc w:val="left"/>
      <w:pPr>
        <w:ind w:left="2160" w:hanging="360"/>
      </w:pPr>
      <w:rPr>
        <w:rFonts w:ascii="Wingdings" w:hAnsi="Wingdings" w:hint="default"/>
      </w:rPr>
    </w:lvl>
    <w:lvl w:ilvl="3" w:tplc="CF5EDE26">
      <w:start w:val="1"/>
      <w:numFmt w:val="bullet"/>
      <w:lvlText w:val=""/>
      <w:lvlJc w:val="left"/>
      <w:pPr>
        <w:ind w:left="2880" w:hanging="360"/>
      </w:pPr>
      <w:rPr>
        <w:rFonts w:ascii="Symbol" w:hAnsi="Symbol" w:hint="default"/>
      </w:rPr>
    </w:lvl>
    <w:lvl w:ilvl="4" w:tplc="E9FAA858">
      <w:start w:val="1"/>
      <w:numFmt w:val="bullet"/>
      <w:lvlText w:val="o"/>
      <w:lvlJc w:val="left"/>
      <w:pPr>
        <w:ind w:left="3600" w:hanging="360"/>
      </w:pPr>
      <w:rPr>
        <w:rFonts w:ascii="Courier New" w:hAnsi="Courier New" w:hint="default"/>
      </w:rPr>
    </w:lvl>
    <w:lvl w:ilvl="5" w:tplc="A2EA916E">
      <w:start w:val="1"/>
      <w:numFmt w:val="bullet"/>
      <w:lvlText w:val=""/>
      <w:lvlJc w:val="left"/>
      <w:pPr>
        <w:ind w:left="4320" w:hanging="360"/>
      </w:pPr>
      <w:rPr>
        <w:rFonts w:ascii="Wingdings" w:hAnsi="Wingdings" w:hint="default"/>
      </w:rPr>
    </w:lvl>
    <w:lvl w:ilvl="6" w:tplc="A83A5EF8">
      <w:start w:val="1"/>
      <w:numFmt w:val="bullet"/>
      <w:lvlText w:val=""/>
      <w:lvlJc w:val="left"/>
      <w:pPr>
        <w:ind w:left="5040" w:hanging="360"/>
      </w:pPr>
      <w:rPr>
        <w:rFonts w:ascii="Symbol" w:hAnsi="Symbol" w:hint="default"/>
      </w:rPr>
    </w:lvl>
    <w:lvl w:ilvl="7" w:tplc="A504FE0A">
      <w:start w:val="1"/>
      <w:numFmt w:val="bullet"/>
      <w:lvlText w:val="o"/>
      <w:lvlJc w:val="left"/>
      <w:pPr>
        <w:ind w:left="5760" w:hanging="360"/>
      </w:pPr>
      <w:rPr>
        <w:rFonts w:ascii="Courier New" w:hAnsi="Courier New" w:hint="default"/>
      </w:rPr>
    </w:lvl>
    <w:lvl w:ilvl="8" w:tplc="561E22AE">
      <w:start w:val="1"/>
      <w:numFmt w:val="bullet"/>
      <w:lvlText w:val=""/>
      <w:lvlJc w:val="left"/>
      <w:pPr>
        <w:ind w:left="6480" w:hanging="360"/>
      </w:pPr>
      <w:rPr>
        <w:rFonts w:ascii="Wingdings" w:hAnsi="Wingdings" w:hint="default"/>
      </w:rPr>
    </w:lvl>
  </w:abstractNum>
  <w:abstractNum w:abstractNumId="1" w15:restartNumberingAfterBreak="0">
    <w:nsid w:val="2C3E0B0E"/>
    <w:multiLevelType w:val="hybridMultilevel"/>
    <w:tmpl w:val="92B2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ED2C0B"/>
    <w:multiLevelType w:val="hybridMultilevel"/>
    <w:tmpl w:val="9F0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F92E7A"/>
    <w:multiLevelType w:val="hybridMultilevel"/>
    <w:tmpl w:val="667C0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F0497"/>
    <w:multiLevelType w:val="hybridMultilevel"/>
    <w:tmpl w:val="8F5C26B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7977A98"/>
    <w:multiLevelType w:val="hybridMultilevel"/>
    <w:tmpl w:val="D7DE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542EF"/>
    <w:multiLevelType w:val="hybridMultilevel"/>
    <w:tmpl w:val="FD98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71C77"/>
    <w:multiLevelType w:val="hybridMultilevel"/>
    <w:tmpl w:val="78C8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0D4B1A"/>
    <w:multiLevelType w:val="hybridMultilevel"/>
    <w:tmpl w:val="EF28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E147CE"/>
    <w:multiLevelType w:val="hybridMultilevel"/>
    <w:tmpl w:val="FF505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8C1A77"/>
    <w:multiLevelType w:val="hybridMultilevel"/>
    <w:tmpl w:val="0F5EEDC6"/>
    <w:lvl w:ilvl="0" w:tplc="0C090001">
      <w:start w:val="1"/>
      <w:numFmt w:val="bullet"/>
      <w:lvlText w:val=""/>
      <w:lvlJc w:val="left"/>
      <w:pPr>
        <w:ind w:left="6031" w:hanging="360"/>
      </w:pPr>
      <w:rPr>
        <w:rFonts w:ascii="Symbol" w:hAnsi="Symbol" w:hint="default"/>
      </w:rPr>
    </w:lvl>
    <w:lvl w:ilvl="1" w:tplc="0C090003" w:tentative="1">
      <w:start w:val="1"/>
      <w:numFmt w:val="bullet"/>
      <w:lvlText w:val="o"/>
      <w:lvlJc w:val="left"/>
      <w:pPr>
        <w:ind w:left="6751" w:hanging="360"/>
      </w:pPr>
      <w:rPr>
        <w:rFonts w:ascii="Courier New" w:hAnsi="Courier New" w:cs="Courier New" w:hint="default"/>
      </w:rPr>
    </w:lvl>
    <w:lvl w:ilvl="2" w:tplc="0C090005" w:tentative="1">
      <w:start w:val="1"/>
      <w:numFmt w:val="bullet"/>
      <w:lvlText w:val=""/>
      <w:lvlJc w:val="left"/>
      <w:pPr>
        <w:ind w:left="7471" w:hanging="360"/>
      </w:pPr>
      <w:rPr>
        <w:rFonts w:ascii="Wingdings" w:hAnsi="Wingdings" w:hint="default"/>
      </w:rPr>
    </w:lvl>
    <w:lvl w:ilvl="3" w:tplc="0C090001" w:tentative="1">
      <w:start w:val="1"/>
      <w:numFmt w:val="bullet"/>
      <w:lvlText w:val=""/>
      <w:lvlJc w:val="left"/>
      <w:pPr>
        <w:ind w:left="8191" w:hanging="360"/>
      </w:pPr>
      <w:rPr>
        <w:rFonts w:ascii="Symbol" w:hAnsi="Symbol" w:hint="default"/>
      </w:rPr>
    </w:lvl>
    <w:lvl w:ilvl="4" w:tplc="0C090003" w:tentative="1">
      <w:start w:val="1"/>
      <w:numFmt w:val="bullet"/>
      <w:lvlText w:val="o"/>
      <w:lvlJc w:val="left"/>
      <w:pPr>
        <w:ind w:left="8911" w:hanging="360"/>
      </w:pPr>
      <w:rPr>
        <w:rFonts w:ascii="Courier New" w:hAnsi="Courier New" w:cs="Courier New" w:hint="default"/>
      </w:rPr>
    </w:lvl>
    <w:lvl w:ilvl="5" w:tplc="0C090005" w:tentative="1">
      <w:start w:val="1"/>
      <w:numFmt w:val="bullet"/>
      <w:lvlText w:val=""/>
      <w:lvlJc w:val="left"/>
      <w:pPr>
        <w:ind w:left="9631" w:hanging="360"/>
      </w:pPr>
      <w:rPr>
        <w:rFonts w:ascii="Wingdings" w:hAnsi="Wingdings" w:hint="default"/>
      </w:rPr>
    </w:lvl>
    <w:lvl w:ilvl="6" w:tplc="0C090001" w:tentative="1">
      <w:start w:val="1"/>
      <w:numFmt w:val="bullet"/>
      <w:lvlText w:val=""/>
      <w:lvlJc w:val="left"/>
      <w:pPr>
        <w:ind w:left="10351" w:hanging="360"/>
      </w:pPr>
      <w:rPr>
        <w:rFonts w:ascii="Symbol" w:hAnsi="Symbol" w:hint="default"/>
      </w:rPr>
    </w:lvl>
    <w:lvl w:ilvl="7" w:tplc="0C090003" w:tentative="1">
      <w:start w:val="1"/>
      <w:numFmt w:val="bullet"/>
      <w:lvlText w:val="o"/>
      <w:lvlJc w:val="left"/>
      <w:pPr>
        <w:ind w:left="11071" w:hanging="360"/>
      </w:pPr>
      <w:rPr>
        <w:rFonts w:ascii="Courier New" w:hAnsi="Courier New" w:cs="Courier New" w:hint="default"/>
      </w:rPr>
    </w:lvl>
    <w:lvl w:ilvl="8" w:tplc="0C090005" w:tentative="1">
      <w:start w:val="1"/>
      <w:numFmt w:val="bullet"/>
      <w:lvlText w:val=""/>
      <w:lvlJc w:val="left"/>
      <w:pPr>
        <w:ind w:left="11791" w:hanging="360"/>
      </w:pPr>
      <w:rPr>
        <w:rFonts w:ascii="Wingdings" w:hAnsi="Wingdings" w:hint="default"/>
      </w:rPr>
    </w:lvl>
  </w:abstractNum>
  <w:num w:numId="1" w16cid:durableId="306670725">
    <w:abstractNumId w:val="0"/>
  </w:num>
  <w:num w:numId="2" w16cid:durableId="571080858">
    <w:abstractNumId w:val="1"/>
  </w:num>
  <w:num w:numId="3" w16cid:durableId="1307198237">
    <w:abstractNumId w:val="10"/>
  </w:num>
  <w:num w:numId="4" w16cid:durableId="1275862749">
    <w:abstractNumId w:val="8"/>
  </w:num>
  <w:num w:numId="5" w16cid:durableId="180170641">
    <w:abstractNumId w:val="9"/>
  </w:num>
  <w:num w:numId="6" w16cid:durableId="679698559">
    <w:abstractNumId w:val="4"/>
  </w:num>
  <w:num w:numId="7" w16cid:durableId="954797998">
    <w:abstractNumId w:val="3"/>
  </w:num>
  <w:num w:numId="8" w16cid:durableId="1527283331">
    <w:abstractNumId w:val="7"/>
  </w:num>
  <w:num w:numId="9" w16cid:durableId="1065294138">
    <w:abstractNumId w:val="2"/>
  </w:num>
  <w:num w:numId="10" w16cid:durableId="1876653475">
    <w:abstractNumId w:val="5"/>
  </w:num>
  <w:num w:numId="11" w16cid:durableId="395663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10140"/>
    <w:rsid w:val="00056D65"/>
    <w:rsid w:val="001268B9"/>
    <w:rsid w:val="001459B1"/>
    <w:rsid w:val="00184D7F"/>
    <w:rsid w:val="00194AFD"/>
    <w:rsid w:val="001A4683"/>
    <w:rsid w:val="001D37E5"/>
    <w:rsid w:val="001E05FB"/>
    <w:rsid w:val="0020447D"/>
    <w:rsid w:val="002133BF"/>
    <w:rsid w:val="0026239D"/>
    <w:rsid w:val="002661D1"/>
    <w:rsid w:val="002914AD"/>
    <w:rsid w:val="00293D55"/>
    <w:rsid w:val="002B6F16"/>
    <w:rsid w:val="002E3500"/>
    <w:rsid w:val="002E4699"/>
    <w:rsid w:val="0030245F"/>
    <w:rsid w:val="00310E26"/>
    <w:rsid w:val="00322B2E"/>
    <w:rsid w:val="0032589C"/>
    <w:rsid w:val="00347C97"/>
    <w:rsid w:val="00355CB5"/>
    <w:rsid w:val="0036402E"/>
    <w:rsid w:val="00377480"/>
    <w:rsid w:val="003B35FD"/>
    <w:rsid w:val="003C1063"/>
    <w:rsid w:val="003D1D77"/>
    <w:rsid w:val="004045F0"/>
    <w:rsid w:val="00422BC5"/>
    <w:rsid w:val="00444C97"/>
    <w:rsid w:val="00446A0F"/>
    <w:rsid w:val="00447D57"/>
    <w:rsid w:val="004555D2"/>
    <w:rsid w:val="0049445C"/>
    <w:rsid w:val="004A71D3"/>
    <w:rsid w:val="004B2617"/>
    <w:rsid w:val="004D2980"/>
    <w:rsid w:val="004E32CA"/>
    <w:rsid w:val="004E44C1"/>
    <w:rsid w:val="004E5465"/>
    <w:rsid w:val="004E74FD"/>
    <w:rsid w:val="0050524B"/>
    <w:rsid w:val="00532195"/>
    <w:rsid w:val="0055676C"/>
    <w:rsid w:val="00556C82"/>
    <w:rsid w:val="005953F3"/>
    <w:rsid w:val="005A42EE"/>
    <w:rsid w:val="005C547B"/>
    <w:rsid w:val="005E53E8"/>
    <w:rsid w:val="005F10C2"/>
    <w:rsid w:val="006000A9"/>
    <w:rsid w:val="0060179B"/>
    <w:rsid w:val="00605E97"/>
    <w:rsid w:val="006314C1"/>
    <w:rsid w:val="006419CA"/>
    <w:rsid w:val="006453F2"/>
    <w:rsid w:val="00652C59"/>
    <w:rsid w:val="00664E59"/>
    <w:rsid w:val="00671D05"/>
    <w:rsid w:val="00687097"/>
    <w:rsid w:val="006944BC"/>
    <w:rsid w:val="00694F6E"/>
    <w:rsid w:val="006C6671"/>
    <w:rsid w:val="006D7D91"/>
    <w:rsid w:val="006E4AFB"/>
    <w:rsid w:val="006F159D"/>
    <w:rsid w:val="007202C2"/>
    <w:rsid w:val="0075240C"/>
    <w:rsid w:val="00781779"/>
    <w:rsid w:val="00796877"/>
    <w:rsid w:val="007A3068"/>
    <w:rsid w:val="007B65A6"/>
    <w:rsid w:val="007D0687"/>
    <w:rsid w:val="00814B28"/>
    <w:rsid w:val="0081791F"/>
    <w:rsid w:val="00864BB9"/>
    <w:rsid w:val="0087135C"/>
    <w:rsid w:val="008844B3"/>
    <w:rsid w:val="00892AAB"/>
    <w:rsid w:val="0089317F"/>
    <w:rsid w:val="008A6810"/>
    <w:rsid w:val="008B3F01"/>
    <w:rsid w:val="008B59E1"/>
    <w:rsid w:val="00907C0A"/>
    <w:rsid w:val="00932211"/>
    <w:rsid w:val="0094270C"/>
    <w:rsid w:val="00952B95"/>
    <w:rsid w:val="009623F2"/>
    <w:rsid w:val="00974E97"/>
    <w:rsid w:val="009A7481"/>
    <w:rsid w:val="009B75AF"/>
    <w:rsid w:val="009C01DA"/>
    <w:rsid w:val="009D0BF5"/>
    <w:rsid w:val="009D3768"/>
    <w:rsid w:val="009D5F13"/>
    <w:rsid w:val="009F205B"/>
    <w:rsid w:val="009F65AD"/>
    <w:rsid w:val="00A057F6"/>
    <w:rsid w:val="00A3456F"/>
    <w:rsid w:val="00A47BDF"/>
    <w:rsid w:val="00A560C4"/>
    <w:rsid w:val="00A637BC"/>
    <w:rsid w:val="00A648C4"/>
    <w:rsid w:val="00A75F8E"/>
    <w:rsid w:val="00A836CE"/>
    <w:rsid w:val="00A8675B"/>
    <w:rsid w:val="00AE2CAC"/>
    <w:rsid w:val="00B033B2"/>
    <w:rsid w:val="00B05AEF"/>
    <w:rsid w:val="00B2321C"/>
    <w:rsid w:val="00B60535"/>
    <w:rsid w:val="00B63C88"/>
    <w:rsid w:val="00B83CEF"/>
    <w:rsid w:val="00B85E0C"/>
    <w:rsid w:val="00BB4F8F"/>
    <w:rsid w:val="00BC7C5D"/>
    <w:rsid w:val="00BF0661"/>
    <w:rsid w:val="00C3413B"/>
    <w:rsid w:val="00C47DD2"/>
    <w:rsid w:val="00C6705D"/>
    <w:rsid w:val="00C71662"/>
    <w:rsid w:val="00C76234"/>
    <w:rsid w:val="00C8710E"/>
    <w:rsid w:val="00CD6AE2"/>
    <w:rsid w:val="00D46763"/>
    <w:rsid w:val="00D53FC5"/>
    <w:rsid w:val="00D556E8"/>
    <w:rsid w:val="00D55CE7"/>
    <w:rsid w:val="00D602A2"/>
    <w:rsid w:val="00D72E24"/>
    <w:rsid w:val="00DC4360"/>
    <w:rsid w:val="00E11D19"/>
    <w:rsid w:val="00E16029"/>
    <w:rsid w:val="00E20705"/>
    <w:rsid w:val="00E36E6A"/>
    <w:rsid w:val="00E609C7"/>
    <w:rsid w:val="00E737AA"/>
    <w:rsid w:val="00F05DCD"/>
    <w:rsid w:val="00F1503A"/>
    <w:rsid w:val="00F1725B"/>
    <w:rsid w:val="00F177B8"/>
    <w:rsid w:val="00F52ED7"/>
    <w:rsid w:val="00F57586"/>
    <w:rsid w:val="00F80018"/>
    <w:rsid w:val="00F83A7B"/>
    <w:rsid w:val="00FA533B"/>
    <w:rsid w:val="00FB7F09"/>
    <w:rsid w:val="00FC097B"/>
    <w:rsid w:val="00FC30AB"/>
    <w:rsid w:val="1B4A6A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35C0E"/>
  <w15:docId w15:val="{39AEE440-B294-4F8F-BB6D-B0ADEB1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rFonts w:cs="Calibri"/>
      <w:sz w:val="22"/>
      <w:szCs w:val="22"/>
      <w:lang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19CA"/>
  </w:style>
  <w:style w:type="paragraph" w:styleId="Footer">
    <w:name w:val="footer"/>
    <w:basedOn w:val="Normal"/>
    <w:link w:val="FooterChar"/>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314C1"/>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semiHidden/>
    <w:unhideWhenUsed/>
    <w:rsid w:val="0094270C"/>
    <w:rPr>
      <w:color w:val="0000FF"/>
      <w:u w:val="single"/>
    </w:rPr>
  </w:style>
  <w:style w:type="paragraph" w:styleId="ListParagraph">
    <w:name w:val="List Paragraph"/>
    <w:basedOn w:val="Normal"/>
    <w:uiPriority w:val="34"/>
    <w:qFormat/>
    <w:rsid w:val="004E44C1"/>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64E59"/>
    <w:rPr>
      <w:color w:val="800080" w:themeColor="followedHyperlink"/>
      <w:u w:val="single"/>
    </w:rPr>
  </w:style>
  <w:style w:type="paragraph" w:styleId="NormalWeb">
    <w:name w:val="Normal (Web)"/>
    <w:basedOn w:val="Normal"/>
    <w:uiPriority w:val="99"/>
    <w:semiHidden/>
    <w:unhideWhenUsed/>
    <w:rsid w:val="006F15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159D"/>
    <w:rPr>
      <w:i/>
      <w:iCs/>
    </w:rPr>
  </w:style>
  <w:style w:type="character" w:styleId="CommentReference">
    <w:name w:val="annotation reference"/>
    <w:basedOn w:val="DefaultParagraphFont"/>
    <w:uiPriority w:val="99"/>
    <w:semiHidden/>
    <w:unhideWhenUsed/>
    <w:rsid w:val="006F159D"/>
    <w:rPr>
      <w:sz w:val="16"/>
      <w:szCs w:val="16"/>
    </w:rPr>
  </w:style>
  <w:style w:type="paragraph" w:styleId="CommentText">
    <w:name w:val="annotation text"/>
    <w:basedOn w:val="Normal"/>
    <w:link w:val="CommentTextChar"/>
    <w:uiPriority w:val="99"/>
    <w:semiHidden/>
    <w:unhideWhenUsed/>
    <w:rsid w:val="006F159D"/>
    <w:pPr>
      <w:spacing w:line="240" w:lineRule="auto"/>
    </w:pPr>
    <w:rPr>
      <w:sz w:val="20"/>
      <w:szCs w:val="20"/>
    </w:rPr>
  </w:style>
  <w:style w:type="character" w:customStyle="1" w:styleId="CommentTextChar">
    <w:name w:val="Comment Text Char"/>
    <w:basedOn w:val="DefaultParagraphFont"/>
    <w:link w:val="CommentText"/>
    <w:uiPriority w:val="99"/>
    <w:semiHidden/>
    <w:rsid w:val="006F159D"/>
    <w:rPr>
      <w:rFonts w:cs="Calibri"/>
      <w:lang w:eastAsia="en-US"/>
    </w:rPr>
  </w:style>
  <w:style w:type="paragraph" w:styleId="CommentSubject">
    <w:name w:val="annotation subject"/>
    <w:basedOn w:val="CommentText"/>
    <w:next w:val="CommentText"/>
    <w:link w:val="CommentSubjectChar"/>
    <w:uiPriority w:val="99"/>
    <w:semiHidden/>
    <w:unhideWhenUsed/>
    <w:rsid w:val="006F159D"/>
    <w:rPr>
      <w:b/>
      <w:bCs/>
    </w:rPr>
  </w:style>
  <w:style w:type="character" w:customStyle="1" w:styleId="CommentSubjectChar">
    <w:name w:val="Comment Subject Char"/>
    <w:basedOn w:val="CommentTextChar"/>
    <w:link w:val="CommentSubject"/>
    <w:uiPriority w:val="99"/>
    <w:semiHidden/>
    <w:rsid w:val="006F159D"/>
    <w:rPr>
      <w:rFonts w:cs="Calibri"/>
      <w:b/>
      <w:bCs/>
      <w:lang w:eastAsia="en-US"/>
    </w:rPr>
  </w:style>
  <w:style w:type="paragraph" w:styleId="NoSpacing">
    <w:name w:val="No Spacing"/>
    <w:uiPriority w:val="1"/>
    <w:qFormat/>
    <w:rsid w:val="00974E97"/>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639">
      <w:bodyDiv w:val="1"/>
      <w:marLeft w:val="0"/>
      <w:marRight w:val="0"/>
      <w:marTop w:val="0"/>
      <w:marBottom w:val="0"/>
      <w:divBdr>
        <w:top w:val="none" w:sz="0" w:space="0" w:color="auto"/>
        <w:left w:val="none" w:sz="0" w:space="0" w:color="auto"/>
        <w:bottom w:val="none" w:sz="0" w:space="0" w:color="auto"/>
        <w:right w:val="none" w:sz="0" w:space="0" w:color="auto"/>
      </w:divBdr>
    </w:div>
    <w:div w:id="276913795">
      <w:bodyDiv w:val="1"/>
      <w:marLeft w:val="0"/>
      <w:marRight w:val="0"/>
      <w:marTop w:val="0"/>
      <w:marBottom w:val="0"/>
      <w:divBdr>
        <w:top w:val="none" w:sz="0" w:space="0" w:color="auto"/>
        <w:left w:val="none" w:sz="0" w:space="0" w:color="auto"/>
        <w:bottom w:val="none" w:sz="0" w:space="0" w:color="auto"/>
        <w:right w:val="none" w:sz="0" w:space="0" w:color="auto"/>
      </w:divBdr>
    </w:div>
    <w:div w:id="13504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06A1-03EC-4B75-A0E7-26C45156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Hearing Conservation Policy</vt:lpstr>
    </vt:vector>
  </TitlesOfParts>
  <Company>Hewlett-Packard Company</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Conservation Policy</dc:title>
  <dc:creator>Sustainable Risk</dc:creator>
  <cp:lastModifiedBy>Jasmine Poole</cp:lastModifiedBy>
  <cp:revision>3</cp:revision>
  <dcterms:created xsi:type="dcterms:W3CDTF">2025-11-19T23:02:00Z</dcterms:created>
  <dcterms:modified xsi:type="dcterms:W3CDTF">2026-04-27T07:40:00Z</dcterms:modified>
</cp:coreProperties>
</file>