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E92F2" w14:textId="62B03456" w:rsidR="007D5982" w:rsidRPr="008D61FA" w:rsidRDefault="00EA1428" w:rsidP="008D61FA">
      <w:pPr>
        <w:spacing w:after="0" w:line="240" w:lineRule="auto"/>
        <w:jc w:val="center"/>
        <w:rPr>
          <w:rFonts w:asciiTheme="majorHAnsi" w:hAnsiTheme="majorHAnsi" w:cstheme="majorHAnsi"/>
          <w:b/>
          <w:color w:val="17365D" w:themeColor="text2" w:themeShade="BF"/>
          <w:sz w:val="42"/>
          <w:szCs w:val="42"/>
        </w:rPr>
      </w:pPr>
      <w:r w:rsidRPr="008D61FA">
        <w:rPr>
          <w:rFonts w:asciiTheme="majorHAnsi" w:hAnsiTheme="majorHAnsi" w:cstheme="majorHAnsi"/>
          <w:b/>
          <w:color w:val="17365D" w:themeColor="text2" w:themeShade="BF"/>
          <w:sz w:val="42"/>
          <w:szCs w:val="42"/>
        </w:rPr>
        <w:t>FITNESS FOR WORK PROCEDURE</w:t>
      </w:r>
    </w:p>
    <w:p w14:paraId="4DF23AF0" w14:textId="77777777" w:rsidR="00EA1428" w:rsidRPr="008D61FA" w:rsidRDefault="00EA1428" w:rsidP="008D61FA">
      <w:pPr>
        <w:spacing w:after="0" w:line="240" w:lineRule="auto"/>
        <w:jc w:val="both"/>
        <w:rPr>
          <w:rFonts w:asciiTheme="majorHAnsi" w:hAnsiTheme="majorHAnsi" w:cstheme="majorHAnsi"/>
          <w:sz w:val="18"/>
          <w:szCs w:val="18"/>
        </w:rPr>
      </w:pPr>
    </w:p>
    <w:p w14:paraId="481B3EB7" w14:textId="69C88DBB" w:rsidR="00AD2349" w:rsidRPr="008D61FA" w:rsidRDefault="00EA1428" w:rsidP="003B65FE">
      <w:pPr>
        <w:spacing w:after="0"/>
        <w:jc w:val="both"/>
        <w:rPr>
          <w:rFonts w:asciiTheme="majorHAnsi" w:hAnsiTheme="majorHAnsi" w:cstheme="majorHAnsi"/>
          <w:b/>
          <w:color w:val="17365D" w:themeColor="text2" w:themeShade="BF"/>
          <w:sz w:val="28"/>
          <w:szCs w:val="28"/>
        </w:rPr>
      </w:pPr>
      <w:r w:rsidRPr="008D61FA">
        <w:rPr>
          <w:rFonts w:asciiTheme="majorHAnsi" w:hAnsiTheme="majorHAnsi" w:cstheme="majorHAnsi"/>
          <w:b/>
          <w:color w:val="17365D" w:themeColor="text2" w:themeShade="BF"/>
          <w:sz w:val="28"/>
          <w:szCs w:val="28"/>
        </w:rPr>
        <w:t>Introduction</w:t>
      </w:r>
    </w:p>
    <w:p w14:paraId="5841C400" w14:textId="77777777" w:rsidR="006F1EAA" w:rsidRPr="008D61FA" w:rsidRDefault="00C238A8" w:rsidP="008D61FA">
      <w:pPr>
        <w:spacing w:after="0" w:line="240" w:lineRule="auto"/>
        <w:jc w:val="both"/>
        <w:rPr>
          <w:rFonts w:asciiTheme="majorHAnsi" w:hAnsiTheme="majorHAnsi" w:cstheme="majorHAnsi"/>
          <w:sz w:val="20"/>
          <w:szCs w:val="20"/>
        </w:rPr>
      </w:pPr>
      <w:r w:rsidRPr="008D61FA">
        <w:rPr>
          <w:rFonts w:asciiTheme="majorHAnsi" w:hAnsiTheme="majorHAnsi" w:cstheme="majorHAnsi"/>
          <w:sz w:val="20"/>
          <w:szCs w:val="20"/>
        </w:rPr>
        <w:t>${legalname}</w:t>
      </w:r>
      <w:r w:rsidR="006F1EAA" w:rsidRPr="008D61FA">
        <w:rPr>
          <w:rFonts w:asciiTheme="majorHAnsi" w:hAnsiTheme="majorHAnsi" w:cstheme="majorHAnsi"/>
          <w:sz w:val="20"/>
          <w:szCs w:val="20"/>
        </w:rPr>
        <w:t xml:space="preserve"> has a duty of care to ensure that all individuals are fit for work while they are on company sites or undertaking activities on the </w:t>
      </w:r>
      <w:r w:rsidR="00267108" w:rsidRPr="008D61FA">
        <w:rPr>
          <w:rFonts w:asciiTheme="majorHAnsi" w:hAnsiTheme="majorHAnsi" w:cstheme="majorHAnsi"/>
          <w:sz w:val="20"/>
          <w:szCs w:val="20"/>
        </w:rPr>
        <w:t>company’s</w:t>
      </w:r>
      <w:r w:rsidR="006F1EAA" w:rsidRPr="008D61FA">
        <w:rPr>
          <w:rFonts w:asciiTheme="majorHAnsi" w:hAnsiTheme="majorHAnsi" w:cstheme="majorHAnsi"/>
          <w:sz w:val="20"/>
          <w:szCs w:val="20"/>
        </w:rPr>
        <w:t xml:space="preserve"> behalf. Th</w:t>
      </w:r>
      <w:r w:rsidR="00C71225" w:rsidRPr="008D61FA">
        <w:rPr>
          <w:rFonts w:asciiTheme="majorHAnsi" w:hAnsiTheme="majorHAnsi" w:cstheme="majorHAnsi"/>
          <w:sz w:val="20"/>
          <w:szCs w:val="20"/>
        </w:rPr>
        <w:t>is</w:t>
      </w:r>
      <w:r w:rsidR="006F1EAA" w:rsidRPr="008D61FA">
        <w:rPr>
          <w:rFonts w:asciiTheme="majorHAnsi" w:hAnsiTheme="majorHAnsi" w:cstheme="majorHAnsi"/>
          <w:sz w:val="20"/>
          <w:szCs w:val="20"/>
        </w:rPr>
        <w:t xml:space="preserve"> </w:t>
      </w:r>
      <w:r w:rsidR="00C71225" w:rsidRPr="008D61FA">
        <w:rPr>
          <w:rFonts w:asciiTheme="majorHAnsi" w:hAnsiTheme="majorHAnsi" w:cstheme="majorHAnsi"/>
          <w:sz w:val="20"/>
          <w:szCs w:val="20"/>
        </w:rPr>
        <w:t>procedure</w:t>
      </w:r>
      <w:r w:rsidR="006F1EAA" w:rsidRPr="008D61FA">
        <w:rPr>
          <w:rFonts w:asciiTheme="majorHAnsi" w:hAnsiTheme="majorHAnsi" w:cstheme="majorHAnsi"/>
          <w:sz w:val="20"/>
          <w:szCs w:val="20"/>
        </w:rPr>
        <w:t xml:space="preserve"> promotes fitness for work and how to deal effectively and appropriately with individuals in relation to fitness for work issues.</w:t>
      </w:r>
    </w:p>
    <w:p w14:paraId="6E0925D0" w14:textId="77777777" w:rsidR="007B44BA" w:rsidRPr="008D61FA" w:rsidRDefault="006F1EAA" w:rsidP="008D61FA">
      <w:pPr>
        <w:spacing w:after="0" w:line="240" w:lineRule="auto"/>
        <w:jc w:val="both"/>
        <w:rPr>
          <w:rFonts w:asciiTheme="majorHAnsi" w:hAnsiTheme="majorHAnsi" w:cstheme="majorHAnsi"/>
          <w:sz w:val="20"/>
          <w:szCs w:val="20"/>
        </w:rPr>
      </w:pPr>
      <w:r w:rsidRPr="008D61FA">
        <w:rPr>
          <w:rFonts w:asciiTheme="majorHAnsi" w:hAnsiTheme="majorHAnsi" w:cstheme="majorHAnsi"/>
          <w:sz w:val="20"/>
          <w:szCs w:val="20"/>
        </w:rPr>
        <w:t xml:space="preserve">The </w:t>
      </w:r>
      <w:r w:rsidR="007B44BA" w:rsidRPr="008D61FA">
        <w:rPr>
          <w:rFonts w:asciiTheme="majorHAnsi" w:hAnsiTheme="majorHAnsi" w:cstheme="majorHAnsi"/>
          <w:sz w:val="20"/>
          <w:szCs w:val="20"/>
        </w:rPr>
        <w:t xml:space="preserve">purpose </w:t>
      </w:r>
      <w:r w:rsidRPr="008D61FA">
        <w:rPr>
          <w:rFonts w:asciiTheme="majorHAnsi" w:hAnsiTheme="majorHAnsi" w:cstheme="majorHAnsi"/>
          <w:sz w:val="20"/>
          <w:szCs w:val="20"/>
        </w:rPr>
        <w:t xml:space="preserve">of this </w:t>
      </w:r>
      <w:r w:rsidR="00AD2349" w:rsidRPr="008D61FA">
        <w:rPr>
          <w:rFonts w:asciiTheme="majorHAnsi" w:hAnsiTheme="majorHAnsi" w:cstheme="majorHAnsi"/>
          <w:sz w:val="20"/>
          <w:szCs w:val="20"/>
        </w:rPr>
        <w:t>p</w:t>
      </w:r>
      <w:r w:rsidR="007B44BA" w:rsidRPr="008D61FA">
        <w:rPr>
          <w:rFonts w:asciiTheme="majorHAnsi" w:hAnsiTheme="majorHAnsi" w:cstheme="majorHAnsi"/>
          <w:sz w:val="20"/>
          <w:szCs w:val="20"/>
        </w:rPr>
        <w:t>rocedure</w:t>
      </w:r>
      <w:r w:rsidRPr="008D61FA">
        <w:rPr>
          <w:rFonts w:asciiTheme="majorHAnsi" w:hAnsiTheme="majorHAnsi" w:cstheme="majorHAnsi"/>
          <w:sz w:val="20"/>
          <w:szCs w:val="20"/>
        </w:rPr>
        <w:t xml:space="preserve"> </w:t>
      </w:r>
      <w:r w:rsidR="007B44BA" w:rsidRPr="008D61FA">
        <w:rPr>
          <w:rFonts w:asciiTheme="majorHAnsi" w:hAnsiTheme="majorHAnsi" w:cstheme="majorHAnsi"/>
          <w:sz w:val="20"/>
          <w:szCs w:val="20"/>
        </w:rPr>
        <w:t>is</w:t>
      </w:r>
      <w:r w:rsidRPr="008D61FA">
        <w:rPr>
          <w:rFonts w:asciiTheme="majorHAnsi" w:hAnsiTheme="majorHAnsi" w:cstheme="majorHAnsi"/>
          <w:sz w:val="20"/>
          <w:szCs w:val="20"/>
        </w:rPr>
        <w:t xml:space="preserve"> to provide and promote a safe working environment by</w:t>
      </w:r>
      <w:r w:rsidR="007B44BA" w:rsidRPr="008D61FA">
        <w:rPr>
          <w:rFonts w:asciiTheme="majorHAnsi" w:hAnsiTheme="majorHAnsi" w:cstheme="majorHAnsi"/>
          <w:sz w:val="20"/>
          <w:szCs w:val="20"/>
        </w:rPr>
        <w:t xml:space="preserve"> ensuring all </w:t>
      </w:r>
      <w:r w:rsidR="00D8667E" w:rsidRPr="008D61FA">
        <w:rPr>
          <w:rFonts w:asciiTheme="majorHAnsi" w:hAnsiTheme="majorHAnsi" w:cstheme="majorHAnsi"/>
          <w:sz w:val="20"/>
          <w:szCs w:val="20"/>
        </w:rPr>
        <w:t>worker</w:t>
      </w:r>
      <w:r w:rsidR="007B44BA" w:rsidRPr="008D61FA">
        <w:rPr>
          <w:rFonts w:asciiTheme="majorHAnsi" w:hAnsiTheme="majorHAnsi" w:cstheme="majorHAnsi"/>
          <w:sz w:val="20"/>
          <w:szCs w:val="20"/>
        </w:rPr>
        <w:t>s are fit to perform their duties without putting themselves or others at risk</w:t>
      </w:r>
      <w:r w:rsidR="004E566A" w:rsidRPr="008D61FA">
        <w:rPr>
          <w:rFonts w:asciiTheme="majorHAnsi" w:hAnsiTheme="majorHAnsi" w:cstheme="majorHAnsi"/>
          <w:sz w:val="20"/>
          <w:szCs w:val="20"/>
        </w:rPr>
        <w:t xml:space="preserve"> by;</w:t>
      </w:r>
    </w:p>
    <w:p w14:paraId="6FFC9964" w14:textId="77777777" w:rsidR="004E566A" w:rsidRPr="008D61FA" w:rsidRDefault="004E566A" w:rsidP="008D61FA">
      <w:pPr>
        <w:numPr>
          <w:ilvl w:val="0"/>
          <w:numId w:val="4"/>
        </w:numPr>
        <w:tabs>
          <w:tab w:val="clear" w:pos="720"/>
          <w:tab w:val="num" w:pos="284"/>
        </w:tabs>
        <w:spacing w:after="0" w:line="240" w:lineRule="auto"/>
        <w:ind w:left="284" w:hanging="284"/>
        <w:jc w:val="both"/>
        <w:rPr>
          <w:rFonts w:asciiTheme="majorHAnsi" w:eastAsia="Times New Roman" w:hAnsiTheme="majorHAnsi" w:cstheme="majorHAnsi"/>
          <w:sz w:val="20"/>
          <w:szCs w:val="20"/>
          <w:lang w:eastAsia="en-AU"/>
        </w:rPr>
      </w:pPr>
      <w:r w:rsidRPr="008D61FA">
        <w:rPr>
          <w:rFonts w:asciiTheme="majorHAnsi" w:eastAsia="Times New Roman" w:hAnsiTheme="majorHAnsi" w:cstheme="majorHAnsi"/>
          <w:sz w:val="20"/>
          <w:szCs w:val="20"/>
          <w:lang w:eastAsia="en-AU"/>
        </w:rPr>
        <w:t xml:space="preserve">Ensuring that an individual whose condition could place </w:t>
      </w:r>
      <w:r w:rsidR="00AD2349" w:rsidRPr="008D61FA">
        <w:rPr>
          <w:rFonts w:asciiTheme="majorHAnsi" w:eastAsia="Times New Roman" w:hAnsiTheme="majorHAnsi" w:cstheme="majorHAnsi"/>
          <w:sz w:val="20"/>
          <w:szCs w:val="20"/>
          <w:lang w:eastAsia="en-AU"/>
        </w:rPr>
        <w:t>them</w:t>
      </w:r>
      <w:r w:rsidRPr="008D61FA">
        <w:rPr>
          <w:rFonts w:asciiTheme="majorHAnsi" w:eastAsia="Times New Roman" w:hAnsiTheme="majorHAnsi" w:cstheme="majorHAnsi"/>
          <w:sz w:val="20"/>
          <w:szCs w:val="20"/>
          <w:lang w:eastAsia="en-AU"/>
        </w:rPr>
        <w:t xml:space="preserve"> "at risk" of causing a danger to self or others does not return to work until the individual is fit to return to employment and is provided optimum support and supervision to minimize future risks. </w:t>
      </w:r>
    </w:p>
    <w:p w14:paraId="489582D8" w14:textId="77777777" w:rsidR="004E566A" w:rsidRPr="008D61FA" w:rsidRDefault="004E566A" w:rsidP="008D61FA">
      <w:pPr>
        <w:numPr>
          <w:ilvl w:val="0"/>
          <w:numId w:val="4"/>
        </w:numPr>
        <w:tabs>
          <w:tab w:val="clear" w:pos="720"/>
          <w:tab w:val="num" w:pos="284"/>
        </w:tabs>
        <w:spacing w:after="0" w:line="240" w:lineRule="auto"/>
        <w:ind w:left="284" w:hanging="284"/>
        <w:jc w:val="both"/>
        <w:rPr>
          <w:rFonts w:asciiTheme="majorHAnsi" w:eastAsia="Times New Roman" w:hAnsiTheme="majorHAnsi" w:cstheme="majorHAnsi"/>
          <w:sz w:val="20"/>
          <w:szCs w:val="20"/>
          <w:lang w:eastAsia="en-AU"/>
        </w:rPr>
      </w:pPr>
      <w:r w:rsidRPr="008D61FA">
        <w:rPr>
          <w:rFonts w:asciiTheme="majorHAnsi" w:eastAsia="Times New Roman" w:hAnsiTheme="majorHAnsi" w:cstheme="majorHAnsi"/>
          <w:sz w:val="20"/>
          <w:szCs w:val="20"/>
          <w:lang w:eastAsia="en-AU"/>
        </w:rPr>
        <w:t xml:space="preserve">Identifying impaired individuals and providing assistance in obtaining care and /or rehabilitation to impaired individuals </w:t>
      </w:r>
    </w:p>
    <w:p w14:paraId="2AC97981" w14:textId="77777777" w:rsidR="00C47DD2" w:rsidRPr="008D61FA" w:rsidRDefault="004E566A" w:rsidP="008D61FA">
      <w:pPr>
        <w:numPr>
          <w:ilvl w:val="0"/>
          <w:numId w:val="4"/>
        </w:numPr>
        <w:tabs>
          <w:tab w:val="clear" w:pos="720"/>
          <w:tab w:val="num" w:pos="284"/>
        </w:tabs>
        <w:spacing w:after="0" w:line="240" w:lineRule="auto"/>
        <w:ind w:left="284" w:hanging="284"/>
        <w:jc w:val="both"/>
        <w:rPr>
          <w:rFonts w:asciiTheme="majorHAnsi" w:hAnsiTheme="majorHAnsi" w:cstheme="majorHAnsi"/>
          <w:sz w:val="20"/>
          <w:szCs w:val="20"/>
        </w:rPr>
      </w:pPr>
      <w:r w:rsidRPr="008D61FA">
        <w:rPr>
          <w:rFonts w:asciiTheme="majorHAnsi" w:eastAsia="Times New Roman" w:hAnsiTheme="majorHAnsi" w:cstheme="majorHAnsi"/>
          <w:sz w:val="20"/>
          <w:szCs w:val="20"/>
          <w:lang w:eastAsia="en-AU"/>
        </w:rPr>
        <w:t>Ensuring impaired individuals are fit for employment upon return to work</w:t>
      </w:r>
    </w:p>
    <w:p w14:paraId="0E4705F6" w14:textId="77777777" w:rsidR="00AD2349" w:rsidRPr="008D61FA" w:rsidRDefault="00AD2349" w:rsidP="008D61FA">
      <w:pPr>
        <w:spacing w:after="0" w:line="240" w:lineRule="auto"/>
        <w:ind w:left="360"/>
        <w:jc w:val="both"/>
        <w:rPr>
          <w:rFonts w:asciiTheme="majorHAnsi" w:hAnsiTheme="majorHAnsi" w:cstheme="majorHAnsi"/>
          <w:sz w:val="18"/>
          <w:szCs w:val="18"/>
        </w:rPr>
      </w:pPr>
    </w:p>
    <w:p w14:paraId="5C3753CD" w14:textId="77777777" w:rsidR="00EA1428" w:rsidRPr="008D61FA" w:rsidRDefault="00EA1428" w:rsidP="008D61FA">
      <w:pPr>
        <w:autoSpaceDE w:val="0"/>
        <w:autoSpaceDN w:val="0"/>
        <w:adjustRightInd w:val="0"/>
        <w:spacing w:after="0" w:line="240" w:lineRule="auto"/>
        <w:jc w:val="both"/>
        <w:rPr>
          <w:rFonts w:asciiTheme="majorHAnsi" w:hAnsiTheme="majorHAnsi" w:cstheme="majorHAnsi"/>
          <w:sz w:val="18"/>
          <w:szCs w:val="18"/>
        </w:rPr>
      </w:pPr>
    </w:p>
    <w:p w14:paraId="3525429C" w14:textId="698631F4" w:rsidR="00AD2349" w:rsidRPr="008D61FA" w:rsidRDefault="00EA1428" w:rsidP="003B65FE">
      <w:pPr>
        <w:autoSpaceDE w:val="0"/>
        <w:autoSpaceDN w:val="0"/>
        <w:adjustRightInd w:val="0"/>
        <w:spacing w:after="0"/>
        <w:jc w:val="both"/>
        <w:rPr>
          <w:rFonts w:asciiTheme="majorHAnsi" w:hAnsiTheme="majorHAnsi" w:cstheme="majorHAnsi"/>
          <w:b/>
          <w:color w:val="17365D" w:themeColor="text2" w:themeShade="BF"/>
          <w:sz w:val="28"/>
          <w:szCs w:val="28"/>
        </w:rPr>
      </w:pPr>
      <w:r w:rsidRPr="008D61FA">
        <w:rPr>
          <w:rFonts w:asciiTheme="majorHAnsi" w:hAnsiTheme="majorHAnsi" w:cstheme="majorHAnsi"/>
          <w:b/>
          <w:color w:val="17365D" w:themeColor="text2" w:themeShade="BF"/>
          <w:sz w:val="28"/>
          <w:szCs w:val="28"/>
        </w:rPr>
        <w:t>Scope</w:t>
      </w:r>
    </w:p>
    <w:p w14:paraId="71792D9D" w14:textId="77777777" w:rsidR="007B44BA" w:rsidRPr="008D61FA" w:rsidRDefault="004E566A" w:rsidP="008D61FA">
      <w:pPr>
        <w:autoSpaceDE w:val="0"/>
        <w:autoSpaceDN w:val="0"/>
        <w:adjustRightInd w:val="0"/>
        <w:spacing w:after="0" w:line="240" w:lineRule="auto"/>
        <w:jc w:val="both"/>
        <w:rPr>
          <w:rFonts w:asciiTheme="majorHAnsi" w:hAnsiTheme="majorHAnsi" w:cstheme="majorHAnsi"/>
          <w:sz w:val="20"/>
          <w:szCs w:val="20"/>
        </w:rPr>
      </w:pPr>
      <w:r w:rsidRPr="008D61FA">
        <w:rPr>
          <w:rFonts w:asciiTheme="majorHAnsi" w:hAnsiTheme="majorHAnsi" w:cstheme="majorHAnsi"/>
          <w:sz w:val="20"/>
          <w:szCs w:val="20"/>
        </w:rPr>
        <w:t xml:space="preserve">This procedure applies to all </w:t>
      </w:r>
      <w:r w:rsidR="00C71225" w:rsidRPr="008D61FA">
        <w:rPr>
          <w:rFonts w:asciiTheme="majorHAnsi" w:hAnsiTheme="majorHAnsi" w:cstheme="majorHAnsi"/>
          <w:sz w:val="20"/>
          <w:szCs w:val="20"/>
        </w:rPr>
        <w:t>workers</w:t>
      </w:r>
      <w:r w:rsidRPr="008D61FA">
        <w:rPr>
          <w:rFonts w:asciiTheme="majorHAnsi" w:hAnsiTheme="majorHAnsi" w:cstheme="majorHAnsi"/>
          <w:sz w:val="20"/>
          <w:szCs w:val="20"/>
        </w:rPr>
        <w:t xml:space="preserve"> of </w:t>
      </w:r>
      <w:r w:rsidR="00C238A8" w:rsidRPr="008D61FA">
        <w:rPr>
          <w:rFonts w:asciiTheme="majorHAnsi" w:hAnsiTheme="majorHAnsi" w:cstheme="majorHAnsi"/>
          <w:sz w:val="20"/>
          <w:szCs w:val="20"/>
        </w:rPr>
        <w:t>${legalname}</w:t>
      </w:r>
      <w:r w:rsidRPr="008D61FA">
        <w:rPr>
          <w:rFonts w:asciiTheme="majorHAnsi" w:hAnsiTheme="majorHAnsi" w:cstheme="majorHAnsi"/>
          <w:sz w:val="20"/>
          <w:szCs w:val="20"/>
        </w:rPr>
        <w:t xml:space="preserve"> and any person(s) working on or visiting the operating site.</w:t>
      </w:r>
      <w:r w:rsidR="007B44BA" w:rsidRPr="008D61FA">
        <w:rPr>
          <w:rFonts w:asciiTheme="majorHAnsi" w:hAnsiTheme="majorHAnsi" w:cstheme="majorHAnsi"/>
          <w:sz w:val="20"/>
          <w:szCs w:val="20"/>
        </w:rPr>
        <w:t xml:space="preserve"> The procedure covers any and all issues that may impact on fitness for work including, but not limited to, fatigue, stress, physical wellbeing, medical issues, rehabilitation to work, drugs and alcohol.</w:t>
      </w:r>
    </w:p>
    <w:p w14:paraId="50D7E329" w14:textId="77777777" w:rsidR="00583EA4" w:rsidRPr="008D61FA" w:rsidRDefault="00583EA4" w:rsidP="008D61FA">
      <w:pPr>
        <w:spacing w:after="0" w:line="240" w:lineRule="auto"/>
        <w:jc w:val="both"/>
        <w:rPr>
          <w:rFonts w:asciiTheme="majorHAnsi" w:hAnsiTheme="majorHAnsi" w:cstheme="majorHAnsi"/>
          <w:b/>
          <w:sz w:val="20"/>
          <w:szCs w:val="20"/>
        </w:rPr>
      </w:pPr>
    </w:p>
    <w:p w14:paraId="7B23873E" w14:textId="3A3C046E" w:rsidR="00AD2349" w:rsidRPr="008D61FA" w:rsidRDefault="00EA1428" w:rsidP="003B65FE">
      <w:pPr>
        <w:autoSpaceDE w:val="0"/>
        <w:autoSpaceDN w:val="0"/>
        <w:adjustRightInd w:val="0"/>
        <w:spacing w:after="0"/>
        <w:jc w:val="both"/>
        <w:rPr>
          <w:rFonts w:asciiTheme="majorHAnsi" w:hAnsiTheme="majorHAnsi" w:cstheme="majorHAnsi"/>
          <w:b/>
          <w:color w:val="17365D" w:themeColor="text2" w:themeShade="BF"/>
          <w:sz w:val="28"/>
          <w:szCs w:val="28"/>
        </w:rPr>
      </w:pPr>
      <w:r w:rsidRPr="008D61FA">
        <w:rPr>
          <w:rFonts w:asciiTheme="majorHAnsi" w:hAnsiTheme="majorHAnsi" w:cstheme="majorHAnsi"/>
          <w:b/>
          <w:color w:val="17365D" w:themeColor="text2" w:themeShade="BF"/>
          <w:sz w:val="28"/>
          <w:szCs w:val="28"/>
        </w:rPr>
        <w:t>Definitions</w:t>
      </w:r>
    </w:p>
    <w:p w14:paraId="1D08507C" w14:textId="77777777" w:rsidR="00C47DD2" w:rsidRPr="008D61FA" w:rsidRDefault="00F62FC3" w:rsidP="008D61FA">
      <w:pPr>
        <w:autoSpaceDE w:val="0"/>
        <w:autoSpaceDN w:val="0"/>
        <w:adjustRightInd w:val="0"/>
        <w:spacing w:after="0" w:line="240" w:lineRule="auto"/>
        <w:jc w:val="both"/>
        <w:rPr>
          <w:rFonts w:asciiTheme="majorHAnsi" w:hAnsiTheme="majorHAnsi" w:cstheme="majorHAnsi"/>
          <w:sz w:val="20"/>
          <w:szCs w:val="20"/>
        </w:rPr>
      </w:pPr>
      <w:r w:rsidRPr="008D61FA">
        <w:rPr>
          <w:rFonts w:asciiTheme="majorHAnsi" w:hAnsiTheme="majorHAnsi" w:cstheme="majorHAnsi"/>
          <w:sz w:val="20"/>
          <w:szCs w:val="20"/>
        </w:rPr>
        <w:t>Drugs – Any prescription, non-prescription or illicit drugs which may create a</w:t>
      </w:r>
      <w:r w:rsidR="00317A25" w:rsidRPr="008D61FA">
        <w:rPr>
          <w:rFonts w:asciiTheme="majorHAnsi" w:hAnsiTheme="majorHAnsi" w:cstheme="majorHAnsi"/>
          <w:sz w:val="20"/>
          <w:szCs w:val="20"/>
        </w:rPr>
        <w:t xml:space="preserve"> </w:t>
      </w:r>
      <w:r w:rsidRPr="008D61FA">
        <w:rPr>
          <w:rFonts w:asciiTheme="majorHAnsi" w:hAnsiTheme="majorHAnsi" w:cstheme="majorHAnsi"/>
          <w:sz w:val="20"/>
          <w:szCs w:val="20"/>
        </w:rPr>
        <w:t>potential for risk to an individual or others</w:t>
      </w:r>
    </w:p>
    <w:p w14:paraId="63045B5E" w14:textId="77777777" w:rsidR="004E566A" w:rsidRPr="008D61FA" w:rsidRDefault="004E566A" w:rsidP="008D61FA">
      <w:pPr>
        <w:spacing w:after="0" w:line="240" w:lineRule="auto"/>
        <w:jc w:val="both"/>
        <w:rPr>
          <w:rFonts w:asciiTheme="majorHAnsi" w:eastAsia="Times New Roman" w:hAnsiTheme="majorHAnsi" w:cstheme="majorHAnsi"/>
          <w:sz w:val="20"/>
          <w:szCs w:val="20"/>
          <w:lang w:eastAsia="en-AU"/>
        </w:rPr>
      </w:pPr>
      <w:r w:rsidRPr="008D61FA">
        <w:rPr>
          <w:rFonts w:asciiTheme="majorHAnsi" w:eastAsia="Times New Roman" w:hAnsiTheme="majorHAnsi" w:cstheme="majorHAnsi"/>
          <w:sz w:val="20"/>
          <w:szCs w:val="20"/>
          <w:lang w:eastAsia="en-AU"/>
        </w:rPr>
        <w:t>Signs of Unsafe/Impaired Behavio</w:t>
      </w:r>
      <w:r w:rsidR="005743A7" w:rsidRPr="008D61FA">
        <w:rPr>
          <w:rFonts w:asciiTheme="majorHAnsi" w:eastAsia="Times New Roman" w:hAnsiTheme="majorHAnsi" w:cstheme="majorHAnsi"/>
          <w:sz w:val="20"/>
          <w:szCs w:val="20"/>
          <w:lang w:eastAsia="en-AU"/>
        </w:rPr>
        <w:t>u</w:t>
      </w:r>
      <w:r w:rsidRPr="008D61FA">
        <w:rPr>
          <w:rFonts w:asciiTheme="majorHAnsi" w:eastAsia="Times New Roman" w:hAnsiTheme="majorHAnsi" w:cstheme="majorHAnsi"/>
          <w:sz w:val="20"/>
          <w:szCs w:val="20"/>
          <w:lang w:eastAsia="en-AU"/>
        </w:rPr>
        <w:t xml:space="preserve">r - unsafe/impaired symptoms may include, but are not limited to, the following: </w:t>
      </w:r>
    </w:p>
    <w:p w14:paraId="39321970" w14:textId="77777777" w:rsidR="004E566A" w:rsidRPr="008D61FA" w:rsidRDefault="004E566A" w:rsidP="008D61FA">
      <w:pPr>
        <w:numPr>
          <w:ilvl w:val="0"/>
          <w:numId w:val="5"/>
        </w:numPr>
        <w:tabs>
          <w:tab w:val="clear" w:pos="720"/>
          <w:tab w:val="num" w:pos="284"/>
        </w:tabs>
        <w:spacing w:after="0" w:line="240" w:lineRule="auto"/>
        <w:ind w:left="284" w:hanging="284"/>
        <w:jc w:val="both"/>
        <w:rPr>
          <w:rFonts w:asciiTheme="majorHAnsi" w:eastAsia="Times New Roman" w:hAnsiTheme="majorHAnsi" w:cstheme="majorHAnsi"/>
          <w:sz w:val="20"/>
          <w:szCs w:val="20"/>
          <w:lang w:eastAsia="en-AU"/>
        </w:rPr>
      </w:pPr>
      <w:r w:rsidRPr="008D61FA">
        <w:rPr>
          <w:rFonts w:asciiTheme="majorHAnsi" w:eastAsia="Times New Roman" w:hAnsiTheme="majorHAnsi" w:cstheme="majorHAnsi"/>
          <w:sz w:val="20"/>
          <w:szCs w:val="20"/>
          <w:lang w:eastAsia="en-AU"/>
        </w:rPr>
        <w:t xml:space="preserve">Drowsiness or sleepiness </w:t>
      </w:r>
    </w:p>
    <w:p w14:paraId="5206B3EE" w14:textId="77777777" w:rsidR="004E566A" w:rsidRPr="008D61FA" w:rsidRDefault="004E566A" w:rsidP="008D61FA">
      <w:pPr>
        <w:numPr>
          <w:ilvl w:val="0"/>
          <w:numId w:val="5"/>
        </w:numPr>
        <w:tabs>
          <w:tab w:val="clear" w:pos="720"/>
          <w:tab w:val="num" w:pos="284"/>
        </w:tabs>
        <w:spacing w:after="0" w:line="240" w:lineRule="auto"/>
        <w:ind w:left="284" w:hanging="284"/>
        <w:jc w:val="both"/>
        <w:rPr>
          <w:rFonts w:asciiTheme="majorHAnsi" w:eastAsia="Times New Roman" w:hAnsiTheme="majorHAnsi" w:cstheme="majorHAnsi"/>
          <w:sz w:val="20"/>
          <w:szCs w:val="20"/>
          <w:lang w:eastAsia="en-AU"/>
        </w:rPr>
      </w:pPr>
      <w:r w:rsidRPr="008D61FA">
        <w:rPr>
          <w:rFonts w:asciiTheme="majorHAnsi" w:eastAsia="Times New Roman" w:hAnsiTheme="majorHAnsi" w:cstheme="majorHAnsi"/>
          <w:sz w:val="20"/>
          <w:szCs w:val="20"/>
          <w:lang w:eastAsia="en-AU"/>
        </w:rPr>
        <w:t xml:space="preserve">Alcohol and/or drug odours on the breath </w:t>
      </w:r>
    </w:p>
    <w:p w14:paraId="66318DEC" w14:textId="77777777" w:rsidR="004E566A" w:rsidRPr="008D61FA" w:rsidRDefault="004E566A" w:rsidP="008D61FA">
      <w:pPr>
        <w:numPr>
          <w:ilvl w:val="0"/>
          <w:numId w:val="5"/>
        </w:numPr>
        <w:tabs>
          <w:tab w:val="clear" w:pos="720"/>
          <w:tab w:val="num" w:pos="284"/>
        </w:tabs>
        <w:spacing w:after="0" w:line="240" w:lineRule="auto"/>
        <w:ind w:left="284" w:hanging="284"/>
        <w:jc w:val="both"/>
        <w:rPr>
          <w:rFonts w:asciiTheme="majorHAnsi" w:eastAsia="Times New Roman" w:hAnsiTheme="majorHAnsi" w:cstheme="majorHAnsi"/>
          <w:sz w:val="20"/>
          <w:szCs w:val="20"/>
          <w:lang w:eastAsia="en-AU"/>
        </w:rPr>
      </w:pPr>
      <w:r w:rsidRPr="008D61FA">
        <w:rPr>
          <w:rFonts w:asciiTheme="majorHAnsi" w:eastAsia="Times New Roman" w:hAnsiTheme="majorHAnsi" w:cstheme="majorHAnsi"/>
          <w:sz w:val="20"/>
          <w:szCs w:val="20"/>
          <w:lang w:eastAsia="en-AU"/>
        </w:rPr>
        <w:t xml:space="preserve">Slurred or incoherent speech </w:t>
      </w:r>
    </w:p>
    <w:p w14:paraId="161E761F" w14:textId="77777777" w:rsidR="004E566A" w:rsidRPr="008D61FA" w:rsidRDefault="004E566A" w:rsidP="008D61FA">
      <w:pPr>
        <w:numPr>
          <w:ilvl w:val="0"/>
          <w:numId w:val="5"/>
        </w:numPr>
        <w:tabs>
          <w:tab w:val="clear" w:pos="720"/>
          <w:tab w:val="num" w:pos="284"/>
        </w:tabs>
        <w:spacing w:after="0" w:line="240" w:lineRule="auto"/>
        <w:ind w:left="284" w:hanging="284"/>
        <w:jc w:val="both"/>
        <w:rPr>
          <w:rFonts w:asciiTheme="majorHAnsi" w:eastAsia="Times New Roman" w:hAnsiTheme="majorHAnsi" w:cstheme="majorHAnsi"/>
          <w:sz w:val="20"/>
          <w:szCs w:val="20"/>
          <w:lang w:eastAsia="en-AU"/>
        </w:rPr>
      </w:pPr>
      <w:r w:rsidRPr="008D61FA">
        <w:rPr>
          <w:rFonts w:asciiTheme="majorHAnsi" w:eastAsia="Times New Roman" w:hAnsiTheme="majorHAnsi" w:cstheme="majorHAnsi"/>
          <w:sz w:val="20"/>
          <w:szCs w:val="20"/>
          <w:lang w:eastAsia="en-AU"/>
        </w:rPr>
        <w:t xml:space="preserve">Confusion </w:t>
      </w:r>
    </w:p>
    <w:p w14:paraId="29A63F81" w14:textId="77777777" w:rsidR="004E566A" w:rsidRPr="008D61FA" w:rsidRDefault="004E566A" w:rsidP="008D61FA">
      <w:pPr>
        <w:numPr>
          <w:ilvl w:val="0"/>
          <w:numId w:val="5"/>
        </w:numPr>
        <w:tabs>
          <w:tab w:val="clear" w:pos="720"/>
          <w:tab w:val="num" w:pos="284"/>
        </w:tabs>
        <w:spacing w:after="0" w:line="240" w:lineRule="auto"/>
        <w:ind w:left="284" w:hanging="284"/>
        <w:jc w:val="both"/>
        <w:rPr>
          <w:rFonts w:asciiTheme="majorHAnsi" w:eastAsia="Times New Roman" w:hAnsiTheme="majorHAnsi" w:cstheme="majorHAnsi"/>
          <w:sz w:val="20"/>
          <w:szCs w:val="20"/>
          <w:lang w:eastAsia="en-AU"/>
        </w:rPr>
      </w:pPr>
      <w:r w:rsidRPr="008D61FA">
        <w:rPr>
          <w:rFonts w:asciiTheme="majorHAnsi" w:eastAsia="Times New Roman" w:hAnsiTheme="majorHAnsi" w:cstheme="majorHAnsi"/>
          <w:sz w:val="20"/>
          <w:szCs w:val="20"/>
          <w:lang w:eastAsia="en-AU"/>
        </w:rPr>
        <w:t xml:space="preserve">Aggressive </w:t>
      </w:r>
      <w:r w:rsidR="00D718CE" w:rsidRPr="008D61FA">
        <w:rPr>
          <w:rFonts w:asciiTheme="majorHAnsi" w:eastAsia="Times New Roman" w:hAnsiTheme="majorHAnsi" w:cstheme="majorHAnsi"/>
          <w:sz w:val="20"/>
          <w:szCs w:val="20"/>
          <w:lang w:eastAsia="en-AU"/>
        </w:rPr>
        <w:t>behaviour</w:t>
      </w:r>
      <w:r w:rsidRPr="008D61FA">
        <w:rPr>
          <w:rFonts w:asciiTheme="majorHAnsi" w:eastAsia="Times New Roman" w:hAnsiTheme="majorHAnsi" w:cstheme="majorHAnsi"/>
          <w:sz w:val="20"/>
          <w:szCs w:val="20"/>
          <w:lang w:eastAsia="en-AU"/>
        </w:rPr>
        <w:t xml:space="preserve"> </w:t>
      </w:r>
    </w:p>
    <w:p w14:paraId="69DF1333" w14:textId="77777777" w:rsidR="004E566A" w:rsidRPr="008D61FA" w:rsidRDefault="004E566A" w:rsidP="008D61FA">
      <w:pPr>
        <w:numPr>
          <w:ilvl w:val="0"/>
          <w:numId w:val="5"/>
        </w:numPr>
        <w:tabs>
          <w:tab w:val="clear" w:pos="720"/>
          <w:tab w:val="num" w:pos="284"/>
        </w:tabs>
        <w:spacing w:after="0" w:line="240" w:lineRule="auto"/>
        <w:ind w:left="284" w:hanging="284"/>
        <w:jc w:val="both"/>
        <w:rPr>
          <w:rFonts w:asciiTheme="majorHAnsi" w:eastAsia="Times New Roman" w:hAnsiTheme="majorHAnsi" w:cstheme="majorHAnsi"/>
          <w:sz w:val="20"/>
          <w:szCs w:val="20"/>
          <w:lang w:eastAsia="en-AU"/>
        </w:rPr>
      </w:pPr>
      <w:r w:rsidRPr="008D61FA">
        <w:rPr>
          <w:rFonts w:asciiTheme="majorHAnsi" w:eastAsia="Times New Roman" w:hAnsiTheme="majorHAnsi" w:cstheme="majorHAnsi"/>
          <w:sz w:val="20"/>
          <w:szCs w:val="20"/>
          <w:lang w:eastAsia="en-AU"/>
        </w:rPr>
        <w:t xml:space="preserve">Unexplained mood changes </w:t>
      </w:r>
    </w:p>
    <w:p w14:paraId="2DF0757A" w14:textId="77777777" w:rsidR="004E566A" w:rsidRPr="008D61FA" w:rsidRDefault="004E566A" w:rsidP="008D61FA">
      <w:pPr>
        <w:numPr>
          <w:ilvl w:val="0"/>
          <w:numId w:val="5"/>
        </w:numPr>
        <w:tabs>
          <w:tab w:val="clear" w:pos="720"/>
          <w:tab w:val="num" w:pos="284"/>
        </w:tabs>
        <w:spacing w:after="0" w:line="240" w:lineRule="auto"/>
        <w:ind w:left="284" w:hanging="284"/>
        <w:jc w:val="both"/>
        <w:rPr>
          <w:rFonts w:asciiTheme="majorHAnsi" w:eastAsia="Times New Roman" w:hAnsiTheme="majorHAnsi" w:cstheme="majorHAnsi"/>
          <w:sz w:val="20"/>
          <w:szCs w:val="20"/>
          <w:lang w:eastAsia="en-AU"/>
        </w:rPr>
      </w:pPr>
      <w:r w:rsidRPr="008D61FA">
        <w:rPr>
          <w:rFonts w:asciiTheme="majorHAnsi" w:eastAsia="Times New Roman" w:hAnsiTheme="majorHAnsi" w:cstheme="majorHAnsi"/>
          <w:sz w:val="20"/>
          <w:szCs w:val="20"/>
          <w:lang w:eastAsia="en-AU"/>
        </w:rPr>
        <w:t xml:space="preserve">Lack of manual dexterity </w:t>
      </w:r>
    </w:p>
    <w:p w14:paraId="7CD79D03" w14:textId="77777777" w:rsidR="004E566A" w:rsidRPr="008D61FA" w:rsidRDefault="004E566A" w:rsidP="008D61FA">
      <w:pPr>
        <w:numPr>
          <w:ilvl w:val="0"/>
          <w:numId w:val="5"/>
        </w:numPr>
        <w:tabs>
          <w:tab w:val="clear" w:pos="720"/>
          <w:tab w:val="num" w:pos="284"/>
        </w:tabs>
        <w:spacing w:after="0" w:line="240" w:lineRule="auto"/>
        <w:ind w:left="284" w:hanging="284"/>
        <w:jc w:val="both"/>
        <w:rPr>
          <w:rFonts w:asciiTheme="majorHAnsi" w:eastAsia="Times New Roman" w:hAnsiTheme="majorHAnsi" w:cstheme="majorHAnsi"/>
          <w:sz w:val="20"/>
          <w:szCs w:val="20"/>
          <w:lang w:eastAsia="en-AU"/>
        </w:rPr>
      </w:pPr>
      <w:r w:rsidRPr="008D61FA">
        <w:rPr>
          <w:rFonts w:asciiTheme="majorHAnsi" w:eastAsia="Times New Roman" w:hAnsiTheme="majorHAnsi" w:cstheme="majorHAnsi"/>
          <w:sz w:val="20"/>
          <w:szCs w:val="20"/>
          <w:lang w:eastAsia="en-AU"/>
        </w:rPr>
        <w:t xml:space="preserve">Lack of coordination </w:t>
      </w:r>
    </w:p>
    <w:p w14:paraId="76AF782B" w14:textId="77777777" w:rsidR="004E566A" w:rsidRPr="008D61FA" w:rsidRDefault="004E566A" w:rsidP="008D61FA">
      <w:pPr>
        <w:numPr>
          <w:ilvl w:val="0"/>
          <w:numId w:val="5"/>
        </w:numPr>
        <w:tabs>
          <w:tab w:val="clear" w:pos="720"/>
          <w:tab w:val="num" w:pos="284"/>
        </w:tabs>
        <w:spacing w:after="0" w:line="240" w:lineRule="auto"/>
        <w:ind w:left="284" w:hanging="284"/>
        <w:jc w:val="both"/>
        <w:rPr>
          <w:rFonts w:asciiTheme="majorHAnsi" w:eastAsia="Times New Roman" w:hAnsiTheme="majorHAnsi" w:cstheme="majorHAnsi"/>
          <w:sz w:val="20"/>
          <w:szCs w:val="20"/>
          <w:lang w:eastAsia="en-AU"/>
        </w:rPr>
      </w:pPr>
      <w:r w:rsidRPr="008D61FA">
        <w:rPr>
          <w:rFonts w:asciiTheme="majorHAnsi" w:eastAsia="Times New Roman" w:hAnsiTheme="majorHAnsi" w:cstheme="majorHAnsi"/>
          <w:sz w:val="20"/>
          <w:szCs w:val="20"/>
          <w:lang w:eastAsia="en-AU"/>
        </w:rPr>
        <w:t xml:space="preserve">Work related accidents or injuries where a reasonable suspicion of substance abuse exists </w:t>
      </w:r>
    </w:p>
    <w:p w14:paraId="44A20208" w14:textId="77777777" w:rsidR="004E566A" w:rsidRPr="008D61FA" w:rsidRDefault="004E566A" w:rsidP="008D61FA">
      <w:pPr>
        <w:numPr>
          <w:ilvl w:val="0"/>
          <w:numId w:val="5"/>
        </w:numPr>
        <w:tabs>
          <w:tab w:val="clear" w:pos="720"/>
          <w:tab w:val="num" w:pos="284"/>
        </w:tabs>
        <w:spacing w:after="0" w:line="240" w:lineRule="auto"/>
        <w:ind w:left="284" w:hanging="284"/>
        <w:jc w:val="both"/>
        <w:rPr>
          <w:rFonts w:asciiTheme="majorHAnsi" w:eastAsia="Times New Roman" w:hAnsiTheme="majorHAnsi" w:cstheme="majorHAnsi"/>
          <w:sz w:val="20"/>
          <w:szCs w:val="20"/>
          <w:lang w:eastAsia="en-AU"/>
        </w:rPr>
      </w:pPr>
      <w:r w:rsidRPr="008D61FA">
        <w:rPr>
          <w:rFonts w:asciiTheme="majorHAnsi" w:eastAsia="Times New Roman" w:hAnsiTheme="majorHAnsi" w:cstheme="majorHAnsi"/>
          <w:sz w:val="20"/>
          <w:szCs w:val="20"/>
          <w:lang w:eastAsia="en-AU"/>
        </w:rPr>
        <w:t xml:space="preserve">Excessive </w:t>
      </w:r>
      <w:r w:rsidR="00D718CE" w:rsidRPr="008D61FA">
        <w:rPr>
          <w:rFonts w:asciiTheme="majorHAnsi" w:eastAsia="Times New Roman" w:hAnsiTheme="majorHAnsi" w:cstheme="majorHAnsi"/>
          <w:sz w:val="20"/>
          <w:szCs w:val="20"/>
          <w:lang w:eastAsia="en-AU"/>
        </w:rPr>
        <w:t>carelessness</w:t>
      </w:r>
      <w:r w:rsidRPr="008D61FA">
        <w:rPr>
          <w:rFonts w:asciiTheme="majorHAnsi" w:eastAsia="Times New Roman" w:hAnsiTheme="majorHAnsi" w:cstheme="majorHAnsi"/>
          <w:sz w:val="20"/>
          <w:szCs w:val="20"/>
          <w:lang w:eastAsia="en-AU"/>
        </w:rPr>
        <w:t xml:space="preserve"> </w:t>
      </w:r>
    </w:p>
    <w:p w14:paraId="1634C2DA" w14:textId="77777777" w:rsidR="004E566A" w:rsidRPr="008D61FA" w:rsidRDefault="004E566A" w:rsidP="008D61FA">
      <w:pPr>
        <w:numPr>
          <w:ilvl w:val="0"/>
          <w:numId w:val="5"/>
        </w:numPr>
        <w:tabs>
          <w:tab w:val="clear" w:pos="720"/>
          <w:tab w:val="num" w:pos="284"/>
        </w:tabs>
        <w:spacing w:after="0" w:line="240" w:lineRule="auto"/>
        <w:ind w:left="284" w:hanging="284"/>
        <w:jc w:val="both"/>
        <w:rPr>
          <w:rFonts w:asciiTheme="majorHAnsi" w:eastAsia="Times New Roman" w:hAnsiTheme="majorHAnsi" w:cstheme="majorHAnsi"/>
          <w:sz w:val="18"/>
          <w:szCs w:val="18"/>
          <w:lang w:eastAsia="en-AU"/>
        </w:rPr>
      </w:pPr>
      <w:r w:rsidRPr="008D61FA">
        <w:rPr>
          <w:rFonts w:asciiTheme="majorHAnsi" w:eastAsia="Times New Roman" w:hAnsiTheme="majorHAnsi" w:cstheme="majorHAnsi"/>
          <w:sz w:val="20"/>
          <w:szCs w:val="20"/>
          <w:lang w:eastAsia="en-AU"/>
        </w:rPr>
        <w:t xml:space="preserve">Leaving work area for extended periods or unexplained reasons </w:t>
      </w:r>
    </w:p>
    <w:p w14:paraId="0123E5CA" w14:textId="77777777" w:rsidR="004E566A" w:rsidRPr="008D61FA" w:rsidRDefault="004E566A" w:rsidP="008D61FA">
      <w:pPr>
        <w:spacing w:after="0" w:line="240" w:lineRule="auto"/>
        <w:jc w:val="both"/>
        <w:rPr>
          <w:rFonts w:asciiTheme="majorHAnsi" w:hAnsiTheme="majorHAnsi" w:cstheme="majorHAnsi"/>
          <w:sz w:val="18"/>
          <w:szCs w:val="18"/>
        </w:rPr>
      </w:pPr>
    </w:p>
    <w:p w14:paraId="18670ACA" w14:textId="2B82C05C" w:rsidR="00AD2349" w:rsidRPr="008D61FA" w:rsidRDefault="00EA1428" w:rsidP="003B65FE">
      <w:pPr>
        <w:spacing w:after="0"/>
        <w:jc w:val="both"/>
        <w:rPr>
          <w:rFonts w:asciiTheme="majorHAnsi" w:hAnsiTheme="majorHAnsi" w:cstheme="majorHAnsi"/>
          <w:b/>
          <w:color w:val="17365D" w:themeColor="text2" w:themeShade="BF"/>
          <w:sz w:val="28"/>
          <w:szCs w:val="28"/>
        </w:rPr>
      </w:pPr>
      <w:r w:rsidRPr="008D61FA">
        <w:rPr>
          <w:rFonts w:asciiTheme="majorHAnsi" w:hAnsiTheme="majorHAnsi" w:cstheme="majorHAnsi"/>
          <w:b/>
          <w:color w:val="17365D" w:themeColor="text2" w:themeShade="BF"/>
          <w:sz w:val="28"/>
          <w:szCs w:val="28"/>
        </w:rPr>
        <w:t>Roles and Responsibilities</w:t>
      </w:r>
    </w:p>
    <w:p w14:paraId="4415B5E8" w14:textId="77777777" w:rsidR="00F67CBC" w:rsidRPr="008D61FA" w:rsidRDefault="008D2363" w:rsidP="008D61FA">
      <w:pPr>
        <w:spacing w:after="0" w:line="240" w:lineRule="auto"/>
        <w:jc w:val="both"/>
        <w:rPr>
          <w:rFonts w:asciiTheme="majorHAnsi" w:hAnsiTheme="majorHAnsi" w:cstheme="majorHAnsi"/>
          <w:b/>
          <w:sz w:val="20"/>
          <w:szCs w:val="20"/>
        </w:rPr>
      </w:pPr>
      <w:r w:rsidRPr="008D61FA">
        <w:rPr>
          <w:rFonts w:asciiTheme="majorHAnsi" w:hAnsiTheme="majorHAnsi" w:cstheme="majorHAnsi"/>
          <w:b/>
          <w:sz w:val="20"/>
          <w:szCs w:val="20"/>
        </w:rPr>
        <w:t>Managers are responsible for:</w:t>
      </w:r>
    </w:p>
    <w:p w14:paraId="158EE224" w14:textId="77777777" w:rsidR="001F2901" w:rsidRPr="008D61FA" w:rsidRDefault="001F2901" w:rsidP="008D61FA">
      <w:pPr>
        <w:pStyle w:val="ListParagraph"/>
        <w:numPr>
          <w:ilvl w:val="0"/>
          <w:numId w:val="14"/>
        </w:numPr>
        <w:autoSpaceDE w:val="0"/>
        <w:autoSpaceDN w:val="0"/>
        <w:adjustRightInd w:val="0"/>
        <w:spacing w:after="0" w:line="240" w:lineRule="auto"/>
        <w:ind w:left="284" w:hanging="284"/>
        <w:jc w:val="both"/>
        <w:rPr>
          <w:rFonts w:asciiTheme="majorHAnsi" w:hAnsiTheme="majorHAnsi" w:cstheme="majorHAnsi"/>
          <w:sz w:val="20"/>
          <w:szCs w:val="20"/>
        </w:rPr>
      </w:pPr>
      <w:r w:rsidRPr="008D61FA">
        <w:rPr>
          <w:rFonts w:asciiTheme="majorHAnsi" w:hAnsiTheme="majorHAnsi" w:cstheme="majorHAnsi"/>
          <w:sz w:val="20"/>
          <w:szCs w:val="20"/>
        </w:rPr>
        <w:t>Assess</w:t>
      </w:r>
      <w:r w:rsidR="007F2A1C" w:rsidRPr="008D61FA">
        <w:rPr>
          <w:rFonts w:asciiTheme="majorHAnsi" w:hAnsiTheme="majorHAnsi" w:cstheme="majorHAnsi"/>
          <w:sz w:val="20"/>
          <w:szCs w:val="20"/>
        </w:rPr>
        <w:t>ing</w:t>
      </w:r>
      <w:r w:rsidRPr="008D61FA">
        <w:rPr>
          <w:rFonts w:asciiTheme="majorHAnsi" w:hAnsiTheme="majorHAnsi" w:cstheme="majorHAnsi"/>
          <w:sz w:val="20"/>
          <w:szCs w:val="20"/>
        </w:rPr>
        <w:t xml:space="preserve"> any </w:t>
      </w:r>
      <w:r w:rsidR="00D8667E" w:rsidRPr="008D61FA">
        <w:rPr>
          <w:rFonts w:asciiTheme="majorHAnsi" w:hAnsiTheme="majorHAnsi" w:cstheme="majorHAnsi"/>
          <w:sz w:val="20"/>
          <w:szCs w:val="20"/>
        </w:rPr>
        <w:t>worker</w:t>
      </w:r>
      <w:r w:rsidRPr="008D61FA">
        <w:rPr>
          <w:rFonts w:asciiTheme="majorHAnsi" w:hAnsiTheme="majorHAnsi" w:cstheme="majorHAnsi"/>
          <w:sz w:val="20"/>
          <w:szCs w:val="20"/>
        </w:rPr>
        <w:t xml:space="preserve"> who appears or has been reported as being unfit for duty</w:t>
      </w:r>
    </w:p>
    <w:p w14:paraId="25863B19" w14:textId="77777777" w:rsidR="001F2901" w:rsidRPr="008D61FA" w:rsidRDefault="00317A25" w:rsidP="008D61FA">
      <w:pPr>
        <w:pStyle w:val="ListParagraph"/>
        <w:numPr>
          <w:ilvl w:val="0"/>
          <w:numId w:val="14"/>
        </w:numPr>
        <w:autoSpaceDE w:val="0"/>
        <w:autoSpaceDN w:val="0"/>
        <w:adjustRightInd w:val="0"/>
        <w:spacing w:after="0" w:line="240" w:lineRule="auto"/>
        <w:ind w:left="284" w:hanging="284"/>
        <w:jc w:val="both"/>
        <w:rPr>
          <w:rFonts w:asciiTheme="majorHAnsi" w:hAnsiTheme="majorHAnsi" w:cstheme="majorHAnsi"/>
          <w:sz w:val="20"/>
          <w:szCs w:val="20"/>
        </w:rPr>
      </w:pPr>
      <w:r w:rsidRPr="008D61FA">
        <w:rPr>
          <w:rFonts w:asciiTheme="majorHAnsi" w:hAnsiTheme="majorHAnsi" w:cstheme="majorHAnsi"/>
          <w:sz w:val="20"/>
          <w:szCs w:val="20"/>
        </w:rPr>
        <w:t>D</w:t>
      </w:r>
      <w:r w:rsidR="00F67CBC" w:rsidRPr="008D61FA">
        <w:rPr>
          <w:rFonts w:asciiTheme="majorHAnsi" w:hAnsiTheme="majorHAnsi" w:cstheme="majorHAnsi"/>
          <w:sz w:val="20"/>
          <w:szCs w:val="20"/>
        </w:rPr>
        <w:t>iscuss</w:t>
      </w:r>
      <w:r w:rsidR="007F2A1C" w:rsidRPr="008D61FA">
        <w:rPr>
          <w:rFonts w:asciiTheme="majorHAnsi" w:hAnsiTheme="majorHAnsi" w:cstheme="majorHAnsi"/>
          <w:sz w:val="20"/>
          <w:szCs w:val="20"/>
        </w:rPr>
        <w:t>ing</w:t>
      </w:r>
      <w:r w:rsidR="00F67CBC" w:rsidRPr="008D61FA">
        <w:rPr>
          <w:rFonts w:asciiTheme="majorHAnsi" w:hAnsiTheme="majorHAnsi" w:cstheme="majorHAnsi"/>
          <w:sz w:val="20"/>
          <w:szCs w:val="20"/>
        </w:rPr>
        <w:t xml:space="preserve"> the </w:t>
      </w:r>
      <w:r w:rsidR="007F2A1C" w:rsidRPr="008D61FA">
        <w:rPr>
          <w:rFonts w:asciiTheme="majorHAnsi" w:hAnsiTheme="majorHAnsi" w:cstheme="majorHAnsi"/>
          <w:sz w:val="20"/>
          <w:szCs w:val="20"/>
        </w:rPr>
        <w:t>concerns</w:t>
      </w:r>
      <w:r w:rsidR="00F67CBC" w:rsidRPr="008D61FA">
        <w:rPr>
          <w:rFonts w:asciiTheme="majorHAnsi" w:hAnsiTheme="majorHAnsi" w:cstheme="majorHAnsi"/>
          <w:sz w:val="20"/>
          <w:szCs w:val="20"/>
        </w:rPr>
        <w:t xml:space="preserve"> </w:t>
      </w:r>
      <w:r w:rsidR="007F2A1C" w:rsidRPr="008D61FA">
        <w:rPr>
          <w:rFonts w:asciiTheme="majorHAnsi" w:hAnsiTheme="majorHAnsi" w:cstheme="majorHAnsi"/>
          <w:sz w:val="20"/>
          <w:szCs w:val="20"/>
        </w:rPr>
        <w:t xml:space="preserve">and identifying ways to resolve the issues </w:t>
      </w:r>
      <w:r w:rsidR="00F67CBC" w:rsidRPr="008D61FA">
        <w:rPr>
          <w:rFonts w:asciiTheme="majorHAnsi" w:hAnsiTheme="majorHAnsi" w:cstheme="majorHAnsi"/>
          <w:sz w:val="20"/>
          <w:szCs w:val="20"/>
        </w:rPr>
        <w:t xml:space="preserve">with the person </w:t>
      </w:r>
      <w:r w:rsidR="007F2A1C" w:rsidRPr="008D61FA">
        <w:rPr>
          <w:rFonts w:asciiTheme="majorHAnsi" w:hAnsiTheme="majorHAnsi" w:cstheme="majorHAnsi"/>
          <w:sz w:val="20"/>
          <w:szCs w:val="20"/>
        </w:rPr>
        <w:t>involved</w:t>
      </w:r>
      <w:r w:rsidR="00F67CBC" w:rsidRPr="008D61FA">
        <w:rPr>
          <w:rFonts w:asciiTheme="majorHAnsi" w:hAnsiTheme="majorHAnsi" w:cstheme="majorHAnsi"/>
          <w:sz w:val="20"/>
          <w:szCs w:val="20"/>
        </w:rPr>
        <w:t xml:space="preserve"> </w:t>
      </w:r>
    </w:p>
    <w:p w14:paraId="2995F484" w14:textId="77777777" w:rsidR="00F67CBC" w:rsidRPr="008D61FA" w:rsidRDefault="007F2A1C" w:rsidP="008D61FA">
      <w:pPr>
        <w:pStyle w:val="ListParagraph"/>
        <w:numPr>
          <w:ilvl w:val="0"/>
          <w:numId w:val="14"/>
        </w:numPr>
        <w:autoSpaceDE w:val="0"/>
        <w:autoSpaceDN w:val="0"/>
        <w:adjustRightInd w:val="0"/>
        <w:spacing w:after="0" w:line="240" w:lineRule="auto"/>
        <w:ind w:left="284" w:hanging="284"/>
        <w:jc w:val="both"/>
        <w:rPr>
          <w:rFonts w:asciiTheme="majorHAnsi" w:hAnsiTheme="majorHAnsi" w:cstheme="majorHAnsi"/>
          <w:sz w:val="20"/>
          <w:szCs w:val="20"/>
        </w:rPr>
      </w:pPr>
      <w:r w:rsidRPr="008D61FA">
        <w:rPr>
          <w:rFonts w:asciiTheme="majorHAnsi" w:hAnsiTheme="majorHAnsi" w:cstheme="majorHAnsi"/>
          <w:sz w:val="20"/>
          <w:szCs w:val="20"/>
        </w:rPr>
        <w:t>D</w:t>
      </w:r>
      <w:r w:rsidR="003F0062" w:rsidRPr="008D61FA">
        <w:rPr>
          <w:rFonts w:asciiTheme="majorHAnsi" w:hAnsiTheme="majorHAnsi" w:cstheme="majorHAnsi"/>
          <w:sz w:val="20"/>
          <w:szCs w:val="20"/>
        </w:rPr>
        <w:t>iscussing the impacts on performance of the issu</w:t>
      </w:r>
      <w:r w:rsidR="00D8667E" w:rsidRPr="008D61FA">
        <w:rPr>
          <w:rFonts w:asciiTheme="majorHAnsi" w:hAnsiTheme="majorHAnsi" w:cstheme="majorHAnsi"/>
          <w:sz w:val="20"/>
          <w:szCs w:val="20"/>
        </w:rPr>
        <w:t>e</w:t>
      </w:r>
    </w:p>
    <w:p w14:paraId="78D23BE6" w14:textId="77777777" w:rsidR="00F67CBC" w:rsidRPr="008D61FA" w:rsidRDefault="00317A25" w:rsidP="008D61FA">
      <w:pPr>
        <w:pStyle w:val="ListParagraph"/>
        <w:numPr>
          <w:ilvl w:val="0"/>
          <w:numId w:val="14"/>
        </w:numPr>
        <w:autoSpaceDE w:val="0"/>
        <w:autoSpaceDN w:val="0"/>
        <w:adjustRightInd w:val="0"/>
        <w:spacing w:after="0" w:line="240" w:lineRule="auto"/>
        <w:ind w:left="284" w:hanging="284"/>
        <w:jc w:val="both"/>
        <w:rPr>
          <w:rFonts w:asciiTheme="majorHAnsi" w:hAnsiTheme="majorHAnsi" w:cstheme="majorHAnsi"/>
          <w:sz w:val="20"/>
          <w:szCs w:val="20"/>
        </w:rPr>
      </w:pPr>
      <w:r w:rsidRPr="008D61FA">
        <w:rPr>
          <w:rFonts w:asciiTheme="majorHAnsi" w:hAnsiTheme="majorHAnsi" w:cstheme="majorHAnsi"/>
          <w:sz w:val="20"/>
          <w:szCs w:val="20"/>
        </w:rPr>
        <w:t>R</w:t>
      </w:r>
      <w:r w:rsidR="00F67CBC" w:rsidRPr="008D61FA">
        <w:rPr>
          <w:rFonts w:asciiTheme="majorHAnsi" w:hAnsiTheme="majorHAnsi" w:cstheme="majorHAnsi"/>
          <w:sz w:val="20"/>
          <w:szCs w:val="20"/>
        </w:rPr>
        <w:t>equest the person to provide medical advice in relation to fitness for work;</w:t>
      </w:r>
    </w:p>
    <w:p w14:paraId="3450DF7D" w14:textId="77777777" w:rsidR="00F67CBC" w:rsidRPr="008D61FA" w:rsidRDefault="00317A25" w:rsidP="008D61FA">
      <w:pPr>
        <w:pStyle w:val="ListParagraph"/>
        <w:numPr>
          <w:ilvl w:val="0"/>
          <w:numId w:val="14"/>
        </w:numPr>
        <w:autoSpaceDE w:val="0"/>
        <w:autoSpaceDN w:val="0"/>
        <w:adjustRightInd w:val="0"/>
        <w:spacing w:after="0" w:line="240" w:lineRule="auto"/>
        <w:ind w:left="284" w:hanging="284"/>
        <w:jc w:val="both"/>
        <w:rPr>
          <w:rFonts w:asciiTheme="majorHAnsi" w:hAnsiTheme="majorHAnsi" w:cstheme="majorHAnsi"/>
          <w:sz w:val="20"/>
          <w:szCs w:val="20"/>
        </w:rPr>
      </w:pPr>
      <w:r w:rsidRPr="008D61FA">
        <w:rPr>
          <w:rFonts w:asciiTheme="majorHAnsi" w:hAnsiTheme="majorHAnsi" w:cstheme="majorHAnsi"/>
          <w:sz w:val="20"/>
          <w:szCs w:val="20"/>
        </w:rPr>
        <w:t>A</w:t>
      </w:r>
      <w:r w:rsidR="00F67CBC" w:rsidRPr="008D61FA">
        <w:rPr>
          <w:rFonts w:asciiTheme="majorHAnsi" w:hAnsiTheme="majorHAnsi" w:cstheme="majorHAnsi"/>
          <w:sz w:val="20"/>
          <w:szCs w:val="20"/>
        </w:rPr>
        <w:t>gree to action to resolve the concerns;</w:t>
      </w:r>
    </w:p>
    <w:p w14:paraId="1D9A9ED8" w14:textId="77777777" w:rsidR="001F2901" w:rsidRPr="008D61FA" w:rsidRDefault="00317A25" w:rsidP="008D61FA">
      <w:pPr>
        <w:pStyle w:val="ListParagraph"/>
        <w:numPr>
          <w:ilvl w:val="0"/>
          <w:numId w:val="14"/>
        </w:numPr>
        <w:autoSpaceDE w:val="0"/>
        <w:autoSpaceDN w:val="0"/>
        <w:adjustRightInd w:val="0"/>
        <w:spacing w:after="0" w:line="240" w:lineRule="auto"/>
        <w:ind w:left="284" w:hanging="284"/>
        <w:jc w:val="both"/>
        <w:rPr>
          <w:rFonts w:asciiTheme="majorHAnsi" w:hAnsiTheme="majorHAnsi" w:cstheme="majorHAnsi"/>
          <w:sz w:val="20"/>
          <w:szCs w:val="20"/>
        </w:rPr>
      </w:pPr>
      <w:r w:rsidRPr="008D61FA">
        <w:rPr>
          <w:rFonts w:asciiTheme="majorHAnsi" w:hAnsiTheme="majorHAnsi" w:cstheme="majorHAnsi"/>
          <w:sz w:val="20"/>
          <w:szCs w:val="20"/>
        </w:rPr>
        <w:t>A</w:t>
      </w:r>
      <w:r w:rsidR="00F67CBC" w:rsidRPr="008D61FA">
        <w:rPr>
          <w:rFonts w:asciiTheme="majorHAnsi" w:hAnsiTheme="majorHAnsi" w:cstheme="majorHAnsi"/>
          <w:sz w:val="20"/>
          <w:szCs w:val="20"/>
        </w:rPr>
        <w:t>dvise/instruct the person to take leave for a period (rest of day or more), ensuring the</w:t>
      </w:r>
      <w:r w:rsidR="001F2901" w:rsidRPr="008D61FA">
        <w:rPr>
          <w:rFonts w:asciiTheme="majorHAnsi" w:hAnsiTheme="majorHAnsi" w:cstheme="majorHAnsi"/>
          <w:sz w:val="20"/>
          <w:szCs w:val="20"/>
        </w:rPr>
        <w:t xml:space="preserve"> </w:t>
      </w:r>
      <w:r w:rsidR="00F67CBC" w:rsidRPr="008D61FA">
        <w:rPr>
          <w:rFonts w:asciiTheme="majorHAnsi" w:hAnsiTheme="majorHAnsi" w:cstheme="majorHAnsi"/>
          <w:sz w:val="20"/>
          <w:szCs w:val="20"/>
        </w:rPr>
        <w:t>person is able to get home safely</w:t>
      </w:r>
    </w:p>
    <w:p w14:paraId="4FCC958A" w14:textId="77777777" w:rsidR="0078174F" w:rsidRPr="008D61FA" w:rsidRDefault="00317A25" w:rsidP="008D61FA">
      <w:pPr>
        <w:pStyle w:val="ListParagraph"/>
        <w:numPr>
          <w:ilvl w:val="0"/>
          <w:numId w:val="14"/>
        </w:numPr>
        <w:autoSpaceDE w:val="0"/>
        <w:autoSpaceDN w:val="0"/>
        <w:adjustRightInd w:val="0"/>
        <w:spacing w:after="0" w:line="240" w:lineRule="auto"/>
        <w:ind w:left="284" w:hanging="284"/>
        <w:jc w:val="both"/>
        <w:rPr>
          <w:rFonts w:asciiTheme="majorHAnsi" w:hAnsiTheme="majorHAnsi" w:cstheme="majorHAnsi"/>
          <w:sz w:val="20"/>
          <w:szCs w:val="20"/>
        </w:rPr>
      </w:pPr>
      <w:r w:rsidRPr="008D61FA">
        <w:rPr>
          <w:rFonts w:asciiTheme="majorHAnsi" w:hAnsiTheme="majorHAnsi" w:cstheme="majorHAnsi"/>
          <w:sz w:val="20"/>
          <w:szCs w:val="20"/>
        </w:rPr>
        <w:t>M</w:t>
      </w:r>
      <w:r w:rsidR="0078174F" w:rsidRPr="008D61FA">
        <w:rPr>
          <w:rFonts w:asciiTheme="majorHAnsi" w:hAnsiTheme="majorHAnsi" w:cstheme="majorHAnsi"/>
          <w:sz w:val="20"/>
          <w:szCs w:val="20"/>
        </w:rPr>
        <w:t>aintaining accurate and confidential documentation of events</w:t>
      </w:r>
    </w:p>
    <w:p w14:paraId="521A5F70" w14:textId="77777777" w:rsidR="00EA1428" w:rsidRPr="008D61FA" w:rsidRDefault="00EA1428" w:rsidP="008D61FA">
      <w:pPr>
        <w:spacing w:after="0" w:line="240" w:lineRule="auto"/>
        <w:jc w:val="both"/>
        <w:rPr>
          <w:rFonts w:asciiTheme="majorHAnsi" w:hAnsiTheme="majorHAnsi" w:cstheme="majorHAnsi"/>
          <w:b/>
          <w:sz w:val="20"/>
          <w:szCs w:val="20"/>
        </w:rPr>
      </w:pPr>
    </w:p>
    <w:p w14:paraId="7691BD80" w14:textId="77777777" w:rsidR="00C47DD2" w:rsidRPr="008D61FA" w:rsidRDefault="00D8667E" w:rsidP="008D61FA">
      <w:pPr>
        <w:spacing w:after="0" w:line="240" w:lineRule="auto"/>
        <w:jc w:val="both"/>
        <w:rPr>
          <w:rFonts w:asciiTheme="majorHAnsi" w:hAnsiTheme="majorHAnsi" w:cstheme="majorHAnsi"/>
          <w:b/>
          <w:sz w:val="20"/>
          <w:szCs w:val="20"/>
        </w:rPr>
      </w:pPr>
      <w:r w:rsidRPr="008D61FA">
        <w:rPr>
          <w:rFonts w:asciiTheme="majorHAnsi" w:hAnsiTheme="majorHAnsi" w:cstheme="majorHAnsi"/>
          <w:b/>
          <w:sz w:val="20"/>
          <w:szCs w:val="20"/>
        </w:rPr>
        <w:t>Workers</w:t>
      </w:r>
      <w:r w:rsidR="00267108" w:rsidRPr="008D61FA">
        <w:rPr>
          <w:rFonts w:asciiTheme="majorHAnsi" w:hAnsiTheme="majorHAnsi" w:cstheme="majorHAnsi"/>
          <w:b/>
          <w:sz w:val="20"/>
          <w:szCs w:val="20"/>
        </w:rPr>
        <w:t xml:space="preserve"> are responsible for</w:t>
      </w:r>
      <w:r w:rsidR="008D2363" w:rsidRPr="008D61FA">
        <w:rPr>
          <w:rFonts w:asciiTheme="majorHAnsi" w:hAnsiTheme="majorHAnsi" w:cstheme="majorHAnsi"/>
          <w:b/>
          <w:sz w:val="20"/>
          <w:szCs w:val="20"/>
        </w:rPr>
        <w:t>:</w:t>
      </w:r>
    </w:p>
    <w:p w14:paraId="501FC6B1" w14:textId="77777777" w:rsidR="00267108" w:rsidRPr="008D61FA" w:rsidRDefault="00267108" w:rsidP="008D61FA">
      <w:pPr>
        <w:pStyle w:val="ListParagraph"/>
        <w:numPr>
          <w:ilvl w:val="0"/>
          <w:numId w:val="7"/>
        </w:numPr>
        <w:spacing w:after="0" w:line="240" w:lineRule="auto"/>
        <w:ind w:left="284" w:hanging="284"/>
        <w:jc w:val="both"/>
        <w:rPr>
          <w:rFonts w:asciiTheme="majorHAnsi" w:hAnsiTheme="majorHAnsi" w:cstheme="majorHAnsi"/>
          <w:sz w:val="20"/>
          <w:szCs w:val="20"/>
        </w:rPr>
      </w:pPr>
      <w:r w:rsidRPr="008D61FA">
        <w:rPr>
          <w:rFonts w:asciiTheme="majorHAnsi" w:hAnsiTheme="majorHAnsi" w:cstheme="majorHAnsi"/>
          <w:sz w:val="20"/>
          <w:szCs w:val="20"/>
        </w:rPr>
        <w:t>Not attending work in a manner which may put their or anyone else</w:t>
      </w:r>
      <w:r w:rsidR="00D8667E" w:rsidRPr="008D61FA">
        <w:rPr>
          <w:rFonts w:asciiTheme="majorHAnsi" w:hAnsiTheme="majorHAnsi" w:cstheme="majorHAnsi"/>
          <w:sz w:val="20"/>
          <w:szCs w:val="20"/>
        </w:rPr>
        <w:t>’s</w:t>
      </w:r>
      <w:r w:rsidRPr="008D61FA">
        <w:rPr>
          <w:rFonts w:asciiTheme="majorHAnsi" w:hAnsiTheme="majorHAnsi" w:cstheme="majorHAnsi"/>
          <w:sz w:val="20"/>
          <w:szCs w:val="20"/>
        </w:rPr>
        <w:t xml:space="preserve"> safety at risk</w:t>
      </w:r>
    </w:p>
    <w:p w14:paraId="6E16636B" w14:textId="77777777" w:rsidR="005606C0" w:rsidRPr="008D61FA" w:rsidRDefault="005606C0" w:rsidP="008D61FA">
      <w:pPr>
        <w:pStyle w:val="ListParagraph"/>
        <w:numPr>
          <w:ilvl w:val="0"/>
          <w:numId w:val="7"/>
        </w:numPr>
        <w:spacing w:after="0" w:line="240" w:lineRule="auto"/>
        <w:ind w:left="284" w:hanging="284"/>
        <w:jc w:val="both"/>
        <w:rPr>
          <w:rFonts w:asciiTheme="majorHAnsi" w:hAnsiTheme="majorHAnsi" w:cstheme="majorHAnsi"/>
          <w:sz w:val="20"/>
          <w:szCs w:val="20"/>
        </w:rPr>
      </w:pPr>
      <w:r w:rsidRPr="008D61FA">
        <w:rPr>
          <w:rFonts w:asciiTheme="majorHAnsi" w:hAnsiTheme="majorHAnsi" w:cstheme="majorHAnsi"/>
          <w:sz w:val="20"/>
          <w:szCs w:val="20"/>
        </w:rPr>
        <w:t>Advising management of any condition or medication which may result in them being unfit for work</w:t>
      </w:r>
    </w:p>
    <w:p w14:paraId="6BF0E805" w14:textId="77777777" w:rsidR="00267108" w:rsidRPr="008D61FA" w:rsidRDefault="00267108" w:rsidP="008D61FA">
      <w:pPr>
        <w:pStyle w:val="ListParagraph"/>
        <w:numPr>
          <w:ilvl w:val="0"/>
          <w:numId w:val="7"/>
        </w:numPr>
        <w:spacing w:after="0" w:line="240" w:lineRule="auto"/>
        <w:ind w:left="284" w:hanging="284"/>
        <w:jc w:val="both"/>
        <w:rPr>
          <w:rFonts w:asciiTheme="majorHAnsi" w:hAnsiTheme="majorHAnsi" w:cstheme="majorHAnsi"/>
          <w:sz w:val="20"/>
          <w:szCs w:val="20"/>
        </w:rPr>
      </w:pPr>
      <w:r w:rsidRPr="008D61FA">
        <w:rPr>
          <w:rFonts w:asciiTheme="majorHAnsi" w:hAnsiTheme="majorHAnsi" w:cstheme="majorHAnsi"/>
          <w:sz w:val="20"/>
          <w:szCs w:val="20"/>
        </w:rPr>
        <w:lastRenderedPageBreak/>
        <w:t xml:space="preserve">Not attending work under the influence of drugs or alcohol </w:t>
      </w:r>
    </w:p>
    <w:p w14:paraId="1401F43E" w14:textId="77777777" w:rsidR="00267108" w:rsidRPr="008D61FA" w:rsidRDefault="00267108" w:rsidP="008D61FA">
      <w:pPr>
        <w:pStyle w:val="ListParagraph"/>
        <w:numPr>
          <w:ilvl w:val="0"/>
          <w:numId w:val="7"/>
        </w:numPr>
        <w:autoSpaceDE w:val="0"/>
        <w:autoSpaceDN w:val="0"/>
        <w:adjustRightInd w:val="0"/>
        <w:spacing w:after="0" w:line="240" w:lineRule="auto"/>
        <w:ind w:left="284" w:hanging="284"/>
        <w:jc w:val="both"/>
        <w:rPr>
          <w:rFonts w:asciiTheme="majorHAnsi" w:hAnsiTheme="majorHAnsi" w:cstheme="majorHAnsi"/>
          <w:sz w:val="20"/>
          <w:szCs w:val="20"/>
        </w:rPr>
      </w:pPr>
      <w:r w:rsidRPr="008D61FA">
        <w:rPr>
          <w:rFonts w:asciiTheme="majorHAnsi" w:hAnsiTheme="majorHAnsi" w:cstheme="majorHAnsi"/>
          <w:sz w:val="20"/>
          <w:szCs w:val="20"/>
        </w:rPr>
        <w:t>Not drive motor vehicles, operate plant or machinery while over the legal limit of alcohol</w:t>
      </w:r>
      <w:r w:rsidR="00D8667E" w:rsidRPr="008D61FA">
        <w:rPr>
          <w:rFonts w:asciiTheme="majorHAnsi" w:hAnsiTheme="majorHAnsi" w:cstheme="majorHAnsi"/>
          <w:sz w:val="20"/>
          <w:szCs w:val="20"/>
        </w:rPr>
        <w:t xml:space="preserve"> or drugs</w:t>
      </w:r>
      <w:r w:rsidRPr="008D61FA">
        <w:rPr>
          <w:rFonts w:asciiTheme="majorHAnsi" w:hAnsiTheme="majorHAnsi" w:cstheme="majorHAnsi"/>
          <w:sz w:val="20"/>
          <w:szCs w:val="20"/>
        </w:rPr>
        <w:t xml:space="preserve"> by any law for operating a motor vehicle, plant or machinery;</w:t>
      </w:r>
    </w:p>
    <w:p w14:paraId="2A039BB5" w14:textId="77777777" w:rsidR="00267108" w:rsidRPr="008D61FA" w:rsidRDefault="00267108" w:rsidP="008D61FA">
      <w:pPr>
        <w:pStyle w:val="ListParagraph"/>
        <w:numPr>
          <w:ilvl w:val="0"/>
          <w:numId w:val="7"/>
        </w:numPr>
        <w:spacing w:after="0" w:line="240" w:lineRule="auto"/>
        <w:ind w:left="284" w:hanging="284"/>
        <w:jc w:val="both"/>
        <w:rPr>
          <w:rFonts w:asciiTheme="majorHAnsi" w:hAnsiTheme="majorHAnsi" w:cstheme="majorHAnsi"/>
          <w:sz w:val="20"/>
          <w:szCs w:val="20"/>
        </w:rPr>
      </w:pPr>
      <w:r w:rsidRPr="008D61FA">
        <w:rPr>
          <w:rFonts w:asciiTheme="majorHAnsi" w:hAnsiTheme="majorHAnsi" w:cstheme="majorHAnsi"/>
          <w:sz w:val="20"/>
          <w:szCs w:val="20"/>
        </w:rPr>
        <w:t xml:space="preserve">Report to their supervisor if in their opinion any other </w:t>
      </w:r>
      <w:r w:rsidR="00D8667E" w:rsidRPr="008D61FA">
        <w:rPr>
          <w:rFonts w:asciiTheme="majorHAnsi" w:hAnsiTheme="majorHAnsi" w:cstheme="majorHAnsi"/>
          <w:sz w:val="20"/>
          <w:szCs w:val="20"/>
        </w:rPr>
        <w:t>worker</w:t>
      </w:r>
      <w:r w:rsidRPr="008D61FA">
        <w:rPr>
          <w:rFonts w:asciiTheme="majorHAnsi" w:hAnsiTheme="majorHAnsi" w:cstheme="majorHAnsi"/>
          <w:sz w:val="20"/>
          <w:szCs w:val="20"/>
        </w:rPr>
        <w:t xml:space="preserve"> may be unfit for work</w:t>
      </w:r>
    </w:p>
    <w:p w14:paraId="67793688" w14:textId="77777777" w:rsidR="00AD2349" w:rsidRPr="008D61FA" w:rsidRDefault="00AD2349" w:rsidP="008D61FA">
      <w:pPr>
        <w:spacing w:after="0" w:line="240" w:lineRule="auto"/>
        <w:ind w:left="360"/>
        <w:jc w:val="both"/>
        <w:rPr>
          <w:rFonts w:asciiTheme="majorHAnsi" w:hAnsiTheme="majorHAnsi" w:cstheme="majorHAnsi"/>
          <w:sz w:val="18"/>
          <w:szCs w:val="18"/>
        </w:rPr>
      </w:pPr>
    </w:p>
    <w:p w14:paraId="6FC51491" w14:textId="58CC399B" w:rsidR="00AD2349" w:rsidRPr="008D61FA" w:rsidRDefault="00EA1428" w:rsidP="003B65FE">
      <w:pPr>
        <w:autoSpaceDE w:val="0"/>
        <w:autoSpaceDN w:val="0"/>
        <w:adjustRightInd w:val="0"/>
        <w:spacing w:after="0"/>
        <w:jc w:val="both"/>
        <w:rPr>
          <w:rFonts w:asciiTheme="majorHAnsi" w:hAnsiTheme="majorHAnsi" w:cstheme="majorHAnsi"/>
          <w:b/>
          <w:bCs/>
          <w:color w:val="17365D" w:themeColor="text2" w:themeShade="BF"/>
          <w:sz w:val="28"/>
          <w:szCs w:val="28"/>
        </w:rPr>
      </w:pPr>
      <w:r w:rsidRPr="008D61FA">
        <w:rPr>
          <w:rFonts w:asciiTheme="majorHAnsi" w:hAnsiTheme="majorHAnsi" w:cstheme="majorHAnsi"/>
          <w:b/>
          <w:bCs/>
          <w:color w:val="17365D" w:themeColor="text2" w:themeShade="BF"/>
          <w:sz w:val="28"/>
          <w:szCs w:val="28"/>
        </w:rPr>
        <w:t>Procedure</w:t>
      </w:r>
    </w:p>
    <w:p w14:paraId="76B2E5B3" w14:textId="6D64726D" w:rsidR="00F67CBC" w:rsidRPr="008D61FA" w:rsidRDefault="00F67CBC" w:rsidP="008D61FA">
      <w:pPr>
        <w:autoSpaceDE w:val="0"/>
        <w:autoSpaceDN w:val="0"/>
        <w:adjustRightInd w:val="0"/>
        <w:spacing w:after="0" w:line="240" w:lineRule="auto"/>
        <w:jc w:val="both"/>
        <w:rPr>
          <w:rFonts w:asciiTheme="majorHAnsi" w:hAnsiTheme="majorHAnsi" w:cstheme="majorHAnsi"/>
          <w:sz w:val="20"/>
          <w:szCs w:val="20"/>
        </w:rPr>
      </w:pPr>
      <w:r w:rsidRPr="008D61FA">
        <w:rPr>
          <w:rFonts w:asciiTheme="majorHAnsi" w:hAnsiTheme="majorHAnsi" w:cstheme="majorHAnsi"/>
          <w:b/>
          <w:bCs/>
          <w:sz w:val="20"/>
          <w:szCs w:val="20"/>
        </w:rPr>
        <w:t xml:space="preserve">Identifying </w:t>
      </w:r>
      <w:r w:rsidR="00753A0A" w:rsidRPr="008D61FA">
        <w:rPr>
          <w:rFonts w:asciiTheme="majorHAnsi" w:hAnsiTheme="majorHAnsi" w:cstheme="majorHAnsi"/>
          <w:b/>
          <w:bCs/>
          <w:sz w:val="20"/>
          <w:szCs w:val="20"/>
        </w:rPr>
        <w:t>a</w:t>
      </w:r>
      <w:r w:rsidRPr="008D61FA">
        <w:rPr>
          <w:rFonts w:asciiTheme="majorHAnsi" w:hAnsiTheme="majorHAnsi" w:cstheme="majorHAnsi"/>
          <w:b/>
          <w:bCs/>
          <w:sz w:val="20"/>
          <w:szCs w:val="20"/>
        </w:rPr>
        <w:t xml:space="preserve"> </w:t>
      </w:r>
      <w:r w:rsidR="00D8667E" w:rsidRPr="008D61FA">
        <w:rPr>
          <w:rFonts w:asciiTheme="majorHAnsi" w:hAnsiTheme="majorHAnsi" w:cstheme="majorHAnsi"/>
          <w:b/>
          <w:bCs/>
          <w:sz w:val="20"/>
          <w:szCs w:val="20"/>
        </w:rPr>
        <w:t>Worker</w:t>
      </w:r>
      <w:r w:rsidRPr="008D61FA">
        <w:rPr>
          <w:rFonts w:asciiTheme="majorHAnsi" w:hAnsiTheme="majorHAnsi" w:cstheme="majorHAnsi"/>
          <w:b/>
          <w:bCs/>
          <w:sz w:val="20"/>
          <w:szCs w:val="20"/>
        </w:rPr>
        <w:t xml:space="preserve"> who is NOT “Fit For Work”</w:t>
      </w:r>
    </w:p>
    <w:p w14:paraId="4822FAF0" w14:textId="77777777" w:rsidR="00F67CBC" w:rsidRPr="008D61FA" w:rsidRDefault="00F67CBC" w:rsidP="008D61FA">
      <w:pPr>
        <w:autoSpaceDE w:val="0"/>
        <w:autoSpaceDN w:val="0"/>
        <w:adjustRightInd w:val="0"/>
        <w:spacing w:after="0" w:line="240" w:lineRule="auto"/>
        <w:jc w:val="both"/>
        <w:rPr>
          <w:rFonts w:asciiTheme="majorHAnsi" w:hAnsiTheme="majorHAnsi" w:cstheme="majorHAnsi"/>
          <w:sz w:val="20"/>
          <w:szCs w:val="20"/>
        </w:rPr>
      </w:pPr>
      <w:r w:rsidRPr="008D61FA">
        <w:rPr>
          <w:rFonts w:asciiTheme="majorHAnsi" w:hAnsiTheme="majorHAnsi" w:cstheme="majorHAnsi"/>
          <w:sz w:val="20"/>
          <w:szCs w:val="20"/>
        </w:rPr>
        <w:t>When i</w:t>
      </w:r>
      <w:r w:rsidR="00D8667E" w:rsidRPr="008D61FA">
        <w:rPr>
          <w:rFonts w:asciiTheme="majorHAnsi" w:hAnsiTheme="majorHAnsi" w:cstheme="majorHAnsi"/>
          <w:sz w:val="20"/>
          <w:szCs w:val="20"/>
        </w:rPr>
        <w:t>t is evident or reported that a</w:t>
      </w:r>
      <w:r w:rsidRPr="008D61FA">
        <w:rPr>
          <w:rFonts w:asciiTheme="majorHAnsi" w:hAnsiTheme="majorHAnsi" w:cstheme="majorHAnsi"/>
          <w:sz w:val="20"/>
          <w:szCs w:val="20"/>
        </w:rPr>
        <w:t xml:space="preserve"> </w:t>
      </w:r>
      <w:r w:rsidR="00D8667E" w:rsidRPr="008D61FA">
        <w:rPr>
          <w:rFonts w:asciiTheme="majorHAnsi" w:hAnsiTheme="majorHAnsi" w:cstheme="majorHAnsi"/>
          <w:sz w:val="20"/>
          <w:szCs w:val="20"/>
        </w:rPr>
        <w:t>worker</w:t>
      </w:r>
      <w:r w:rsidRPr="008D61FA">
        <w:rPr>
          <w:rFonts w:asciiTheme="majorHAnsi" w:hAnsiTheme="majorHAnsi" w:cstheme="majorHAnsi"/>
          <w:sz w:val="20"/>
          <w:szCs w:val="20"/>
        </w:rPr>
        <w:t xml:space="preserve"> is identified as being unfit for work the manager should;</w:t>
      </w:r>
    </w:p>
    <w:p w14:paraId="0101AD39" w14:textId="77777777" w:rsidR="00F67CBC" w:rsidRPr="008D61FA" w:rsidRDefault="00F67CBC" w:rsidP="008D61FA">
      <w:pPr>
        <w:pStyle w:val="ListParagraph"/>
        <w:numPr>
          <w:ilvl w:val="0"/>
          <w:numId w:val="12"/>
        </w:numPr>
        <w:autoSpaceDE w:val="0"/>
        <w:autoSpaceDN w:val="0"/>
        <w:adjustRightInd w:val="0"/>
        <w:spacing w:after="0" w:line="240" w:lineRule="auto"/>
        <w:ind w:left="284" w:hanging="284"/>
        <w:jc w:val="both"/>
        <w:rPr>
          <w:rFonts w:asciiTheme="majorHAnsi" w:hAnsiTheme="majorHAnsi" w:cstheme="majorHAnsi"/>
          <w:sz w:val="20"/>
          <w:szCs w:val="20"/>
        </w:rPr>
      </w:pPr>
      <w:r w:rsidRPr="008D61FA">
        <w:rPr>
          <w:rFonts w:asciiTheme="majorHAnsi" w:hAnsiTheme="majorHAnsi" w:cstheme="majorHAnsi"/>
          <w:sz w:val="20"/>
          <w:szCs w:val="20"/>
        </w:rPr>
        <w:t>Assess the situation to determine whether prescribed or over the counter medication may be producing their behaviour;</w:t>
      </w:r>
    </w:p>
    <w:p w14:paraId="385F03A1" w14:textId="77777777" w:rsidR="00F67CBC" w:rsidRPr="008D61FA" w:rsidRDefault="00F67CBC" w:rsidP="008D61FA">
      <w:pPr>
        <w:pStyle w:val="ListParagraph"/>
        <w:numPr>
          <w:ilvl w:val="0"/>
          <w:numId w:val="12"/>
        </w:numPr>
        <w:autoSpaceDE w:val="0"/>
        <w:autoSpaceDN w:val="0"/>
        <w:adjustRightInd w:val="0"/>
        <w:spacing w:after="0" w:line="240" w:lineRule="auto"/>
        <w:ind w:left="284" w:hanging="284"/>
        <w:jc w:val="both"/>
        <w:rPr>
          <w:rFonts w:asciiTheme="majorHAnsi" w:hAnsiTheme="majorHAnsi" w:cstheme="majorHAnsi"/>
          <w:sz w:val="20"/>
          <w:szCs w:val="20"/>
        </w:rPr>
      </w:pPr>
      <w:r w:rsidRPr="008D61FA">
        <w:rPr>
          <w:rFonts w:asciiTheme="majorHAnsi" w:hAnsiTheme="majorHAnsi" w:cstheme="majorHAnsi"/>
          <w:sz w:val="20"/>
          <w:szCs w:val="20"/>
        </w:rPr>
        <w:t>Assess work duties that may contribute to levels of stress or fatigue;</w:t>
      </w:r>
    </w:p>
    <w:p w14:paraId="301AF981" w14:textId="77777777" w:rsidR="00F67CBC" w:rsidRPr="008D61FA" w:rsidRDefault="00F67CBC" w:rsidP="008D61FA">
      <w:pPr>
        <w:pStyle w:val="ListParagraph"/>
        <w:numPr>
          <w:ilvl w:val="0"/>
          <w:numId w:val="12"/>
        </w:numPr>
        <w:autoSpaceDE w:val="0"/>
        <w:autoSpaceDN w:val="0"/>
        <w:adjustRightInd w:val="0"/>
        <w:spacing w:after="0" w:line="240" w:lineRule="auto"/>
        <w:ind w:left="284" w:hanging="284"/>
        <w:jc w:val="both"/>
        <w:rPr>
          <w:rFonts w:asciiTheme="majorHAnsi" w:hAnsiTheme="majorHAnsi" w:cstheme="majorHAnsi"/>
          <w:sz w:val="20"/>
          <w:szCs w:val="20"/>
        </w:rPr>
      </w:pPr>
      <w:r w:rsidRPr="008D61FA">
        <w:rPr>
          <w:rFonts w:asciiTheme="majorHAnsi" w:hAnsiTheme="majorHAnsi" w:cstheme="majorHAnsi"/>
          <w:sz w:val="20"/>
          <w:szCs w:val="20"/>
        </w:rPr>
        <w:t>Arrange for medical assessment</w:t>
      </w:r>
    </w:p>
    <w:p w14:paraId="15E289C8" w14:textId="77777777" w:rsidR="00F67CBC" w:rsidRPr="008D61FA" w:rsidRDefault="00F67CBC" w:rsidP="008D61FA">
      <w:pPr>
        <w:pStyle w:val="ListParagraph"/>
        <w:numPr>
          <w:ilvl w:val="0"/>
          <w:numId w:val="12"/>
        </w:numPr>
        <w:autoSpaceDE w:val="0"/>
        <w:autoSpaceDN w:val="0"/>
        <w:adjustRightInd w:val="0"/>
        <w:spacing w:after="0" w:line="240" w:lineRule="auto"/>
        <w:ind w:left="284" w:hanging="284"/>
        <w:jc w:val="both"/>
        <w:rPr>
          <w:rFonts w:asciiTheme="majorHAnsi" w:hAnsiTheme="majorHAnsi" w:cstheme="majorHAnsi"/>
          <w:sz w:val="20"/>
          <w:szCs w:val="20"/>
        </w:rPr>
      </w:pPr>
      <w:r w:rsidRPr="008D61FA">
        <w:rPr>
          <w:rFonts w:asciiTheme="majorHAnsi" w:hAnsiTheme="majorHAnsi" w:cstheme="majorHAnsi"/>
          <w:sz w:val="20"/>
          <w:szCs w:val="20"/>
        </w:rPr>
        <w:t>Arrange for testing of alcohol and/or other drugs, if appropriate;</w:t>
      </w:r>
    </w:p>
    <w:p w14:paraId="2ECC6ED0" w14:textId="77777777" w:rsidR="00F67CBC" w:rsidRPr="008D61FA" w:rsidRDefault="00F67CBC" w:rsidP="008D61FA">
      <w:pPr>
        <w:pStyle w:val="ListParagraph"/>
        <w:numPr>
          <w:ilvl w:val="0"/>
          <w:numId w:val="12"/>
        </w:numPr>
        <w:autoSpaceDE w:val="0"/>
        <w:autoSpaceDN w:val="0"/>
        <w:adjustRightInd w:val="0"/>
        <w:spacing w:after="0" w:line="240" w:lineRule="auto"/>
        <w:ind w:left="284" w:hanging="284"/>
        <w:jc w:val="both"/>
        <w:rPr>
          <w:rFonts w:asciiTheme="majorHAnsi" w:hAnsiTheme="majorHAnsi" w:cstheme="majorHAnsi"/>
          <w:sz w:val="20"/>
          <w:szCs w:val="20"/>
        </w:rPr>
      </w:pPr>
      <w:r w:rsidRPr="008D61FA">
        <w:rPr>
          <w:rFonts w:asciiTheme="majorHAnsi" w:hAnsiTheme="majorHAnsi" w:cstheme="majorHAnsi"/>
          <w:sz w:val="20"/>
          <w:szCs w:val="20"/>
        </w:rPr>
        <w:t>Arrange suitable transport home</w:t>
      </w:r>
      <w:r w:rsidR="0078174F" w:rsidRPr="008D61FA">
        <w:rPr>
          <w:rFonts w:asciiTheme="majorHAnsi" w:hAnsiTheme="majorHAnsi" w:cstheme="majorHAnsi"/>
          <w:sz w:val="20"/>
          <w:szCs w:val="20"/>
        </w:rPr>
        <w:t xml:space="preserve"> or to medical assessment</w:t>
      </w:r>
      <w:r w:rsidRPr="008D61FA">
        <w:rPr>
          <w:rFonts w:asciiTheme="majorHAnsi" w:hAnsiTheme="majorHAnsi" w:cstheme="majorHAnsi"/>
          <w:sz w:val="20"/>
          <w:szCs w:val="20"/>
        </w:rPr>
        <w:t>, as required;</w:t>
      </w:r>
    </w:p>
    <w:p w14:paraId="73C3DB08" w14:textId="77777777" w:rsidR="00F67CBC" w:rsidRPr="008D61FA" w:rsidRDefault="00F67CBC" w:rsidP="008D61FA">
      <w:pPr>
        <w:pStyle w:val="ListParagraph"/>
        <w:numPr>
          <w:ilvl w:val="0"/>
          <w:numId w:val="12"/>
        </w:numPr>
        <w:autoSpaceDE w:val="0"/>
        <w:autoSpaceDN w:val="0"/>
        <w:adjustRightInd w:val="0"/>
        <w:spacing w:after="0" w:line="240" w:lineRule="auto"/>
        <w:ind w:left="284" w:hanging="284"/>
        <w:jc w:val="both"/>
        <w:rPr>
          <w:rFonts w:asciiTheme="majorHAnsi" w:hAnsiTheme="majorHAnsi" w:cstheme="majorHAnsi"/>
          <w:sz w:val="20"/>
          <w:szCs w:val="20"/>
        </w:rPr>
      </w:pPr>
      <w:r w:rsidRPr="008D61FA">
        <w:rPr>
          <w:rFonts w:asciiTheme="majorHAnsi" w:hAnsiTheme="majorHAnsi" w:cstheme="majorHAnsi"/>
          <w:sz w:val="20"/>
          <w:szCs w:val="20"/>
        </w:rPr>
        <w:t xml:space="preserve">Where practicable, obtain witness statement of incident involving affected </w:t>
      </w:r>
      <w:r w:rsidR="00D8667E" w:rsidRPr="008D61FA">
        <w:rPr>
          <w:rFonts w:asciiTheme="majorHAnsi" w:hAnsiTheme="majorHAnsi" w:cstheme="majorHAnsi"/>
          <w:sz w:val="20"/>
          <w:szCs w:val="20"/>
        </w:rPr>
        <w:t>worker</w:t>
      </w:r>
      <w:r w:rsidRPr="008D61FA">
        <w:rPr>
          <w:rFonts w:asciiTheme="majorHAnsi" w:hAnsiTheme="majorHAnsi" w:cstheme="majorHAnsi"/>
          <w:sz w:val="20"/>
          <w:szCs w:val="20"/>
        </w:rPr>
        <w:t xml:space="preserve">; </w:t>
      </w:r>
    </w:p>
    <w:p w14:paraId="3BB6A7F6" w14:textId="77777777" w:rsidR="00F67CBC" w:rsidRPr="008D61FA" w:rsidRDefault="00F67CBC" w:rsidP="008D61FA">
      <w:pPr>
        <w:pStyle w:val="ListParagraph"/>
        <w:numPr>
          <w:ilvl w:val="0"/>
          <w:numId w:val="12"/>
        </w:numPr>
        <w:autoSpaceDE w:val="0"/>
        <w:autoSpaceDN w:val="0"/>
        <w:adjustRightInd w:val="0"/>
        <w:spacing w:after="0" w:line="240" w:lineRule="auto"/>
        <w:ind w:left="284" w:hanging="284"/>
        <w:jc w:val="both"/>
        <w:rPr>
          <w:rFonts w:asciiTheme="majorHAnsi" w:hAnsiTheme="majorHAnsi" w:cstheme="majorHAnsi"/>
          <w:sz w:val="20"/>
          <w:szCs w:val="20"/>
        </w:rPr>
      </w:pPr>
      <w:r w:rsidRPr="008D61FA">
        <w:rPr>
          <w:rFonts w:asciiTheme="majorHAnsi" w:hAnsiTheme="majorHAnsi" w:cstheme="majorHAnsi"/>
          <w:sz w:val="20"/>
          <w:szCs w:val="20"/>
        </w:rPr>
        <w:t xml:space="preserve">Inform </w:t>
      </w:r>
      <w:r w:rsidR="00D8667E" w:rsidRPr="008D61FA">
        <w:rPr>
          <w:rFonts w:asciiTheme="majorHAnsi" w:hAnsiTheme="majorHAnsi" w:cstheme="majorHAnsi"/>
          <w:sz w:val="20"/>
          <w:szCs w:val="20"/>
        </w:rPr>
        <w:t>worker</w:t>
      </w:r>
      <w:r w:rsidRPr="008D61FA">
        <w:rPr>
          <w:rFonts w:asciiTheme="majorHAnsi" w:hAnsiTheme="majorHAnsi" w:cstheme="majorHAnsi"/>
          <w:sz w:val="20"/>
          <w:szCs w:val="20"/>
        </w:rPr>
        <w:t xml:space="preserve"> they will be stood down from work pending a full investigation;</w:t>
      </w:r>
    </w:p>
    <w:p w14:paraId="69564B20" w14:textId="77777777" w:rsidR="007F6FD4" w:rsidRPr="008D61FA" w:rsidRDefault="007F6FD4" w:rsidP="008D61FA">
      <w:pPr>
        <w:autoSpaceDE w:val="0"/>
        <w:autoSpaceDN w:val="0"/>
        <w:adjustRightInd w:val="0"/>
        <w:spacing w:after="0" w:line="240" w:lineRule="auto"/>
        <w:jc w:val="both"/>
        <w:rPr>
          <w:rFonts w:asciiTheme="majorHAnsi" w:hAnsiTheme="majorHAnsi" w:cstheme="majorHAnsi"/>
          <w:sz w:val="20"/>
          <w:szCs w:val="20"/>
        </w:rPr>
      </w:pPr>
    </w:p>
    <w:p w14:paraId="2E8D04C2" w14:textId="77777777" w:rsidR="007F6FD4" w:rsidRPr="008D61FA" w:rsidRDefault="007F6FD4" w:rsidP="008D61FA">
      <w:pPr>
        <w:autoSpaceDE w:val="0"/>
        <w:autoSpaceDN w:val="0"/>
        <w:adjustRightInd w:val="0"/>
        <w:spacing w:after="0" w:line="240" w:lineRule="auto"/>
        <w:jc w:val="both"/>
        <w:rPr>
          <w:rFonts w:asciiTheme="majorHAnsi" w:hAnsiTheme="majorHAnsi" w:cstheme="majorHAnsi"/>
          <w:sz w:val="20"/>
          <w:szCs w:val="20"/>
        </w:rPr>
      </w:pPr>
      <w:r w:rsidRPr="008D61FA">
        <w:rPr>
          <w:rFonts w:asciiTheme="majorHAnsi" w:hAnsiTheme="majorHAnsi" w:cstheme="majorHAnsi"/>
          <w:sz w:val="20"/>
          <w:szCs w:val="20"/>
        </w:rPr>
        <w:t>If it appears the worker will need to leave the worksite a medical certificate or similar must be produced prior to return to work.</w:t>
      </w:r>
    </w:p>
    <w:p w14:paraId="72FC6329" w14:textId="77777777" w:rsidR="007F6FD4" w:rsidRPr="008D61FA" w:rsidRDefault="007F6FD4" w:rsidP="008D61FA">
      <w:pPr>
        <w:autoSpaceDE w:val="0"/>
        <w:autoSpaceDN w:val="0"/>
        <w:adjustRightInd w:val="0"/>
        <w:spacing w:after="0" w:line="240" w:lineRule="auto"/>
        <w:jc w:val="both"/>
        <w:rPr>
          <w:rFonts w:asciiTheme="majorHAnsi" w:hAnsiTheme="majorHAnsi" w:cstheme="majorHAnsi"/>
          <w:sz w:val="20"/>
          <w:szCs w:val="20"/>
        </w:rPr>
      </w:pPr>
      <w:r w:rsidRPr="008D61FA">
        <w:rPr>
          <w:rFonts w:asciiTheme="majorHAnsi" w:hAnsiTheme="majorHAnsi" w:cstheme="majorHAnsi"/>
          <w:sz w:val="20"/>
          <w:szCs w:val="20"/>
        </w:rPr>
        <w:t>The worker may access sick leave or similar entitlements for absences from work</w:t>
      </w:r>
      <w:r w:rsidR="00D8667E" w:rsidRPr="008D61FA">
        <w:rPr>
          <w:rFonts w:asciiTheme="majorHAnsi" w:hAnsiTheme="majorHAnsi" w:cstheme="majorHAnsi"/>
          <w:sz w:val="20"/>
          <w:szCs w:val="20"/>
        </w:rPr>
        <w:t xml:space="preserve"> (if available)</w:t>
      </w:r>
      <w:r w:rsidRPr="008D61FA">
        <w:rPr>
          <w:rFonts w:asciiTheme="majorHAnsi" w:hAnsiTheme="majorHAnsi" w:cstheme="majorHAnsi"/>
          <w:sz w:val="20"/>
          <w:szCs w:val="20"/>
        </w:rPr>
        <w:t>.</w:t>
      </w:r>
    </w:p>
    <w:p w14:paraId="5775102F" w14:textId="77777777" w:rsidR="00937DCD" w:rsidRPr="008D61FA" w:rsidRDefault="00D8667E" w:rsidP="008D61FA">
      <w:pPr>
        <w:autoSpaceDE w:val="0"/>
        <w:autoSpaceDN w:val="0"/>
        <w:adjustRightInd w:val="0"/>
        <w:spacing w:after="0" w:line="240" w:lineRule="auto"/>
        <w:jc w:val="both"/>
        <w:rPr>
          <w:rFonts w:asciiTheme="majorHAnsi" w:hAnsiTheme="majorHAnsi" w:cstheme="majorHAnsi"/>
          <w:sz w:val="20"/>
          <w:szCs w:val="20"/>
        </w:rPr>
      </w:pPr>
      <w:r w:rsidRPr="008D61FA">
        <w:rPr>
          <w:rFonts w:asciiTheme="majorHAnsi" w:hAnsiTheme="majorHAnsi" w:cstheme="majorHAnsi"/>
          <w:sz w:val="20"/>
          <w:szCs w:val="20"/>
        </w:rPr>
        <w:t>Should a</w:t>
      </w:r>
      <w:r w:rsidR="00937DCD" w:rsidRPr="008D61FA">
        <w:rPr>
          <w:rFonts w:asciiTheme="majorHAnsi" w:hAnsiTheme="majorHAnsi" w:cstheme="majorHAnsi"/>
          <w:sz w:val="20"/>
          <w:szCs w:val="20"/>
        </w:rPr>
        <w:t xml:space="preserve"> </w:t>
      </w:r>
      <w:r w:rsidRPr="008D61FA">
        <w:rPr>
          <w:rFonts w:asciiTheme="majorHAnsi" w:hAnsiTheme="majorHAnsi" w:cstheme="majorHAnsi"/>
          <w:sz w:val="20"/>
          <w:szCs w:val="20"/>
        </w:rPr>
        <w:t>worker</w:t>
      </w:r>
      <w:r w:rsidR="00937DCD" w:rsidRPr="008D61FA">
        <w:rPr>
          <w:rFonts w:asciiTheme="majorHAnsi" w:hAnsiTheme="majorHAnsi" w:cstheme="majorHAnsi"/>
          <w:sz w:val="20"/>
          <w:szCs w:val="20"/>
        </w:rPr>
        <w:t xml:space="preserve"> refuse to comply with this procedure arrange for </w:t>
      </w:r>
      <w:r w:rsidRPr="008D61FA">
        <w:rPr>
          <w:rFonts w:asciiTheme="majorHAnsi" w:hAnsiTheme="majorHAnsi" w:cstheme="majorHAnsi"/>
          <w:sz w:val="20"/>
          <w:szCs w:val="20"/>
        </w:rPr>
        <w:t>worker</w:t>
      </w:r>
      <w:r w:rsidR="00937DCD" w:rsidRPr="008D61FA">
        <w:rPr>
          <w:rFonts w:asciiTheme="majorHAnsi" w:hAnsiTheme="majorHAnsi" w:cstheme="majorHAnsi"/>
          <w:sz w:val="20"/>
          <w:szCs w:val="20"/>
        </w:rPr>
        <w:t xml:space="preserve"> to be transported home. Arrange to see the </w:t>
      </w:r>
      <w:r w:rsidRPr="008D61FA">
        <w:rPr>
          <w:rFonts w:asciiTheme="majorHAnsi" w:hAnsiTheme="majorHAnsi" w:cstheme="majorHAnsi"/>
          <w:sz w:val="20"/>
          <w:szCs w:val="20"/>
        </w:rPr>
        <w:t>worker</w:t>
      </w:r>
      <w:r w:rsidR="00937DCD" w:rsidRPr="008D61FA">
        <w:rPr>
          <w:rFonts w:asciiTheme="majorHAnsi" w:hAnsiTheme="majorHAnsi" w:cstheme="majorHAnsi"/>
          <w:sz w:val="20"/>
          <w:szCs w:val="20"/>
        </w:rPr>
        <w:t xml:space="preserve"> the next day and follow normal disciplinary procedures. If </w:t>
      </w:r>
      <w:r w:rsidRPr="008D61FA">
        <w:rPr>
          <w:rFonts w:asciiTheme="majorHAnsi" w:hAnsiTheme="majorHAnsi" w:cstheme="majorHAnsi"/>
          <w:sz w:val="20"/>
          <w:szCs w:val="20"/>
        </w:rPr>
        <w:t xml:space="preserve">the worker attempts to drive and you feel they are </w:t>
      </w:r>
      <w:r w:rsidR="00937DCD" w:rsidRPr="008D61FA">
        <w:rPr>
          <w:rFonts w:asciiTheme="majorHAnsi" w:hAnsiTheme="majorHAnsi" w:cstheme="majorHAnsi"/>
          <w:sz w:val="20"/>
          <w:szCs w:val="20"/>
        </w:rPr>
        <w:t>unfit to drive and they refuse transport</w:t>
      </w:r>
      <w:r w:rsidRPr="008D61FA">
        <w:rPr>
          <w:rFonts w:asciiTheme="majorHAnsi" w:hAnsiTheme="majorHAnsi" w:cstheme="majorHAnsi"/>
          <w:sz w:val="20"/>
          <w:szCs w:val="20"/>
        </w:rPr>
        <w:t>,</w:t>
      </w:r>
      <w:r w:rsidR="00937DCD" w:rsidRPr="008D61FA">
        <w:rPr>
          <w:rFonts w:asciiTheme="majorHAnsi" w:hAnsiTheme="majorHAnsi" w:cstheme="majorHAnsi"/>
          <w:sz w:val="20"/>
          <w:szCs w:val="20"/>
        </w:rPr>
        <w:t xml:space="preserve"> inform SA Police on 131444 immediately.</w:t>
      </w:r>
    </w:p>
    <w:p w14:paraId="40FAB151" w14:textId="77777777" w:rsidR="007F6FD4" w:rsidRPr="008D61FA" w:rsidRDefault="007F6FD4" w:rsidP="008D61FA">
      <w:pPr>
        <w:autoSpaceDE w:val="0"/>
        <w:autoSpaceDN w:val="0"/>
        <w:adjustRightInd w:val="0"/>
        <w:spacing w:after="0" w:line="240" w:lineRule="auto"/>
        <w:jc w:val="both"/>
        <w:rPr>
          <w:rFonts w:asciiTheme="majorHAnsi" w:hAnsiTheme="majorHAnsi" w:cstheme="majorHAnsi"/>
          <w:sz w:val="20"/>
          <w:szCs w:val="20"/>
        </w:rPr>
      </w:pPr>
    </w:p>
    <w:p w14:paraId="6C714CE3" w14:textId="77777777" w:rsidR="007F6FD4" w:rsidRPr="008D61FA" w:rsidRDefault="007F6FD4" w:rsidP="008D61FA">
      <w:pPr>
        <w:pStyle w:val="Default"/>
        <w:jc w:val="both"/>
        <w:rPr>
          <w:rFonts w:asciiTheme="majorHAnsi" w:hAnsiTheme="majorHAnsi" w:cstheme="majorHAnsi"/>
          <w:b/>
          <w:bCs/>
          <w:sz w:val="20"/>
          <w:szCs w:val="20"/>
        </w:rPr>
      </w:pPr>
      <w:r w:rsidRPr="008D61FA">
        <w:rPr>
          <w:rFonts w:asciiTheme="majorHAnsi" w:hAnsiTheme="majorHAnsi" w:cstheme="majorHAnsi"/>
          <w:b/>
          <w:bCs/>
          <w:sz w:val="20"/>
          <w:szCs w:val="20"/>
        </w:rPr>
        <w:t xml:space="preserve">Disciplinary procedures </w:t>
      </w:r>
    </w:p>
    <w:p w14:paraId="519F7FD9" w14:textId="77777777" w:rsidR="007F6FD4" w:rsidRPr="008D61FA" w:rsidRDefault="007F6FD4" w:rsidP="008D61FA">
      <w:pPr>
        <w:autoSpaceDE w:val="0"/>
        <w:autoSpaceDN w:val="0"/>
        <w:adjustRightInd w:val="0"/>
        <w:spacing w:after="0" w:line="240" w:lineRule="auto"/>
        <w:jc w:val="both"/>
        <w:rPr>
          <w:rFonts w:asciiTheme="majorHAnsi" w:hAnsiTheme="majorHAnsi" w:cstheme="majorHAnsi"/>
          <w:sz w:val="20"/>
          <w:szCs w:val="20"/>
        </w:rPr>
      </w:pPr>
      <w:r w:rsidRPr="008D61FA">
        <w:rPr>
          <w:rFonts w:asciiTheme="majorHAnsi" w:hAnsiTheme="majorHAnsi" w:cstheme="majorHAnsi"/>
          <w:sz w:val="20"/>
          <w:szCs w:val="20"/>
        </w:rPr>
        <w:t>Non-compliance with this policy, or failure to enforce its requirements, may result in disciplinary action being taken</w:t>
      </w:r>
      <w:r w:rsidR="00937DCD" w:rsidRPr="008D61FA">
        <w:rPr>
          <w:rFonts w:asciiTheme="majorHAnsi" w:hAnsiTheme="majorHAnsi" w:cstheme="majorHAnsi"/>
          <w:sz w:val="20"/>
          <w:szCs w:val="20"/>
        </w:rPr>
        <w:t xml:space="preserve">. </w:t>
      </w:r>
    </w:p>
    <w:p w14:paraId="6EF88A83" w14:textId="77777777" w:rsidR="00583EA4" w:rsidRPr="008D61FA" w:rsidRDefault="00583EA4" w:rsidP="008D61FA">
      <w:pPr>
        <w:pStyle w:val="Heading1"/>
        <w:spacing w:before="0" w:after="0"/>
        <w:jc w:val="both"/>
        <w:rPr>
          <w:rFonts w:asciiTheme="majorHAnsi" w:hAnsiTheme="majorHAnsi" w:cstheme="majorHAnsi"/>
          <w:sz w:val="20"/>
        </w:rPr>
      </w:pPr>
      <w:bookmarkStart w:id="0" w:name="_Toc137616413"/>
    </w:p>
    <w:p w14:paraId="4FE6A5E5" w14:textId="77777777" w:rsidR="00F62FC3" w:rsidRPr="008D61FA" w:rsidRDefault="00267108" w:rsidP="008D61FA">
      <w:pPr>
        <w:pStyle w:val="Heading1"/>
        <w:spacing w:before="0" w:after="0"/>
        <w:jc w:val="both"/>
        <w:rPr>
          <w:rFonts w:asciiTheme="majorHAnsi" w:hAnsiTheme="majorHAnsi" w:cstheme="majorHAnsi"/>
          <w:sz w:val="20"/>
        </w:rPr>
      </w:pPr>
      <w:r w:rsidRPr="008D61FA">
        <w:rPr>
          <w:rFonts w:asciiTheme="majorHAnsi" w:hAnsiTheme="majorHAnsi" w:cstheme="majorHAnsi"/>
          <w:sz w:val="20"/>
        </w:rPr>
        <w:t>Confidentiality</w:t>
      </w:r>
      <w:bookmarkEnd w:id="0"/>
    </w:p>
    <w:p w14:paraId="5E772804" w14:textId="77777777" w:rsidR="001268B9" w:rsidRPr="008D61FA" w:rsidRDefault="00F62FC3" w:rsidP="008D61FA">
      <w:pPr>
        <w:spacing w:after="0" w:line="240" w:lineRule="auto"/>
        <w:jc w:val="both"/>
        <w:rPr>
          <w:rFonts w:asciiTheme="majorHAnsi" w:hAnsiTheme="majorHAnsi" w:cstheme="majorHAnsi"/>
          <w:sz w:val="20"/>
          <w:szCs w:val="20"/>
        </w:rPr>
      </w:pPr>
      <w:r w:rsidRPr="008D61FA">
        <w:rPr>
          <w:rFonts w:asciiTheme="majorHAnsi" w:hAnsiTheme="majorHAnsi" w:cstheme="majorHAnsi"/>
          <w:sz w:val="20"/>
          <w:szCs w:val="20"/>
        </w:rPr>
        <w:t xml:space="preserve">Confidentiality is vital in promoting the effectiveness of the procedure and all reasonable efforts, consistent with safety and legal </w:t>
      </w:r>
      <w:r w:rsidR="00AD2349" w:rsidRPr="008D61FA">
        <w:rPr>
          <w:rFonts w:asciiTheme="majorHAnsi" w:hAnsiTheme="majorHAnsi" w:cstheme="majorHAnsi"/>
          <w:sz w:val="20"/>
          <w:szCs w:val="20"/>
        </w:rPr>
        <w:t>requirements</w:t>
      </w:r>
      <w:r w:rsidRPr="008D61FA">
        <w:rPr>
          <w:rFonts w:asciiTheme="majorHAnsi" w:hAnsiTheme="majorHAnsi" w:cstheme="majorHAnsi"/>
          <w:sz w:val="20"/>
          <w:szCs w:val="20"/>
        </w:rPr>
        <w:t xml:space="preserve"> must be made to maintain an individuals’ privacy. Information relating to Individuals’ fitness for work must be transmitted, used and stored in a confidential manner.</w:t>
      </w:r>
    </w:p>
    <w:p w14:paraId="1C471BE3" w14:textId="77777777" w:rsidR="00713323" w:rsidRPr="008D61FA" w:rsidRDefault="00713323" w:rsidP="008D61FA">
      <w:pPr>
        <w:spacing w:after="0" w:line="240" w:lineRule="auto"/>
        <w:jc w:val="both"/>
        <w:rPr>
          <w:rFonts w:asciiTheme="majorHAnsi" w:hAnsiTheme="majorHAnsi" w:cstheme="majorHAnsi"/>
          <w:sz w:val="18"/>
          <w:szCs w:val="18"/>
        </w:rPr>
      </w:pPr>
    </w:p>
    <w:p w14:paraId="46B12833" w14:textId="2DCADB0F" w:rsidR="00AD2349" w:rsidRPr="008D61FA" w:rsidRDefault="00EA1428" w:rsidP="003B65FE">
      <w:pPr>
        <w:spacing w:after="0"/>
        <w:jc w:val="both"/>
        <w:rPr>
          <w:rFonts w:asciiTheme="majorHAnsi" w:hAnsiTheme="majorHAnsi" w:cstheme="majorHAnsi"/>
          <w:b/>
          <w:color w:val="17365D" w:themeColor="text2" w:themeShade="BF"/>
          <w:sz w:val="28"/>
          <w:szCs w:val="28"/>
        </w:rPr>
      </w:pPr>
      <w:r w:rsidRPr="008D61FA">
        <w:rPr>
          <w:rFonts w:asciiTheme="majorHAnsi" w:hAnsiTheme="majorHAnsi" w:cstheme="majorHAnsi"/>
          <w:b/>
          <w:color w:val="17365D" w:themeColor="text2" w:themeShade="BF"/>
          <w:sz w:val="28"/>
          <w:szCs w:val="28"/>
        </w:rPr>
        <w:t>Forms</w:t>
      </w:r>
    </w:p>
    <w:p w14:paraId="15600445" w14:textId="77777777" w:rsidR="00D273ED" w:rsidRPr="008D61FA" w:rsidRDefault="00D8667E" w:rsidP="003B65FE">
      <w:pPr>
        <w:spacing w:after="0"/>
        <w:jc w:val="both"/>
        <w:rPr>
          <w:rFonts w:asciiTheme="majorHAnsi" w:hAnsiTheme="majorHAnsi" w:cstheme="majorHAnsi"/>
          <w:sz w:val="20"/>
          <w:szCs w:val="20"/>
        </w:rPr>
      </w:pPr>
      <w:hyperlink r:id="rId8" w:history="1">
        <w:r w:rsidRPr="008D61FA">
          <w:rPr>
            <w:rStyle w:val="Hyperlink"/>
            <w:rFonts w:asciiTheme="majorHAnsi" w:hAnsiTheme="majorHAnsi" w:cstheme="majorHAnsi"/>
            <w:color w:val="auto"/>
            <w:sz w:val="20"/>
            <w:szCs w:val="20"/>
          </w:rPr>
          <w:t>W</w:t>
        </w:r>
        <w:r w:rsidR="003F3A13" w:rsidRPr="008D61FA">
          <w:rPr>
            <w:rStyle w:val="Hyperlink"/>
            <w:rFonts w:asciiTheme="majorHAnsi" w:hAnsiTheme="majorHAnsi" w:cstheme="majorHAnsi"/>
            <w:color w:val="auto"/>
            <w:sz w:val="20"/>
            <w:szCs w:val="20"/>
          </w:rPr>
          <w:t>HS</w:t>
        </w:r>
        <w:r w:rsidR="00F34206" w:rsidRPr="008D61FA">
          <w:rPr>
            <w:rStyle w:val="Hyperlink"/>
            <w:rFonts w:asciiTheme="majorHAnsi" w:hAnsiTheme="majorHAnsi" w:cstheme="majorHAnsi"/>
            <w:color w:val="auto"/>
            <w:sz w:val="20"/>
            <w:szCs w:val="20"/>
          </w:rPr>
          <w:t>FOR -</w:t>
        </w:r>
        <w:r w:rsidR="007D5982" w:rsidRPr="008D61FA">
          <w:rPr>
            <w:rStyle w:val="Hyperlink"/>
            <w:rFonts w:asciiTheme="majorHAnsi" w:hAnsiTheme="majorHAnsi" w:cstheme="majorHAnsi"/>
            <w:color w:val="auto"/>
            <w:sz w:val="20"/>
            <w:szCs w:val="20"/>
          </w:rPr>
          <w:t>324</w:t>
        </w:r>
        <w:r w:rsidR="00F34206" w:rsidRPr="008D61FA">
          <w:rPr>
            <w:rStyle w:val="Hyperlink"/>
            <w:rFonts w:asciiTheme="majorHAnsi" w:hAnsiTheme="majorHAnsi" w:cstheme="majorHAnsi"/>
            <w:color w:val="auto"/>
            <w:sz w:val="20"/>
            <w:szCs w:val="20"/>
          </w:rPr>
          <w:t xml:space="preserve"> </w:t>
        </w:r>
        <w:r w:rsidR="00165194" w:rsidRPr="008D61FA">
          <w:rPr>
            <w:rStyle w:val="Hyperlink"/>
            <w:rFonts w:asciiTheme="majorHAnsi" w:hAnsiTheme="majorHAnsi" w:cstheme="majorHAnsi"/>
            <w:color w:val="auto"/>
            <w:sz w:val="20"/>
            <w:szCs w:val="20"/>
          </w:rPr>
          <w:t xml:space="preserve">Fitness for Work </w:t>
        </w:r>
        <w:r w:rsidR="00D273ED" w:rsidRPr="008D61FA">
          <w:rPr>
            <w:rStyle w:val="Hyperlink"/>
            <w:rFonts w:asciiTheme="majorHAnsi" w:hAnsiTheme="majorHAnsi" w:cstheme="majorHAnsi"/>
            <w:color w:val="auto"/>
            <w:sz w:val="20"/>
            <w:szCs w:val="20"/>
          </w:rPr>
          <w:t>Assessment Checklist</w:t>
        </w:r>
      </w:hyperlink>
      <w:r w:rsidR="00F34206" w:rsidRPr="008D61FA">
        <w:rPr>
          <w:rFonts w:asciiTheme="majorHAnsi" w:hAnsiTheme="majorHAnsi" w:cstheme="majorHAnsi"/>
          <w:sz w:val="20"/>
          <w:szCs w:val="20"/>
        </w:rPr>
        <w:t xml:space="preserve"> </w:t>
      </w:r>
    </w:p>
    <w:p w14:paraId="1F909972" w14:textId="77777777" w:rsidR="00D273ED" w:rsidRPr="008D61FA" w:rsidRDefault="00D273ED" w:rsidP="003B65FE">
      <w:pPr>
        <w:spacing w:after="0"/>
        <w:jc w:val="both"/>
        <w:rPr>
          <w:rFonts w:asciiTheme="majorHAnsi" w:hAnsiTheme="majorHAnsi" w:cstheme="majorHAnsi"/>
          <w:sz w:val="20"/>
          <w:szCs w:val="20"/>
        </w:rPr>
      </w:pPr>
      <w:r w:rsidRPr="008D61FA">
        <w:rPr>
          <w:rFonts w:asciiTheme="majorHAnsi" w:hAnsiTheme="majorHAnsi" w:cstheme="majorHAnsi"/>
          <w:sz w:val="20"/>
          <w:szCs w:val="20"/>
        </w:rPr>
        <w:t xml:space="preserve">Flowchart </w:t>
      </w:r>
    </w:p>
    <w:p w14:paraId="095B5DBE" w14:textId="77777777" w:rsidR="00AD2349" w:rsidRPr="008D61FA" w:rsidRDefault="00AD2349" w:rsidP="008D61FA">
      <w:pPr>
        <w:spacing w:after="0" w:line="240" w:lineRule="auto"/>
        <w:jc w:val="both"/>
        <w:rPr>
          <w:rFonts w:asciiTheme="majorHAnsi" w:hAnsiTheme="majorHAnsi" w:cstheme="majorHAnsi"/>
          <w:sz w:val="18"/>
          <w:szCs w:val="18"/>
        </w:rPr>
      </w:pPr>
    </w:p>
    <w:p w14:paraId="4771C51C" w14:textId="5A428991" w:rsidR="00AD2349" w:rsidRPr="008D61FA" w:rsidRDefault="00EA1428" w:rsidP="003B65FE">
      <w:pPr>
        <w:spacing w:after="0"/>
        <w:jc w:val="both"/>
        <w:rPr>
          <w:rFonts w:asciiTheme="majorHAnsi" w:hAnsiTheme="majorHAnsi" w:cstheme="majorHAnsi"/>
          <w:b/>
          <w:color w:val="17365D" w:themeColor="text2" w:themeShade="BF"/>
          <w:sz w:val="28"/>
          <w:szCs w:val="28"/>
        </w:rPr>
      </w:pPr>
      <w:r w:rsidRPr="008D61FA">
        <w:rPr>
          <w:rFonts w:asciiTheme="majorHAnsi" w:hAnsiTheme="majorHAnsi" w:cstheme="majorHAnsi"/>
          <w:b/>
          <w:color w:val="17365D" w:themeColor="text2" w:themeShade="BF"/>
          <w:sz w:val="28"/>
          <w:szCs w:val="28"/>
        </w:rPr>
        <w:t>References</w:t>
      </w:r>
    </w:p>
    <w:p w14:paraId="72A390A5" w14:textId="77777777" w:rsidR="007F6FD4" w:rsidRPr="008D61FA" w:rsidRDefault="00D8667E" w:rsidP="003B65FE">
      <w:pPr>
        <w:spacing w:after="0"/>
        <w:jc w:val="both"/>
        <w:rPr>
          <w:rFonts w:asciiTheme="majorHAnsi" w:hAnsiTheme="majorHAnsi" w:cstheme="majorHAnsi"/>
          <w:sz w:val="20"/>
          <w:szCs w:val="20"/>
        </w:rPr>
      </w:pPr>
      <w:r w:rsidRPr="008D61FA">
        <w:rPr>
          <w:rFonts w:asciiTheme="majorHAnsi" w:hAnsiTheme="majorHAnsi" w:cstheme="majorHAnsi"/>
          <w:sz w:val="20"/>
          <w:szCs w:val="20"/>
        </w:rPr>
        <w:t>Work Health and Safety Act 2012 (SA)</w:t>
      </w:r>
    </w:p>
    <w:p w14:paraId="07F1031B" w14:textId="77777777" w:rsidR="00D8667E" w:rsidRPr="008D61FA" w:rsidRDefault="00D8667E" w:rsidP="003B65FE">
      <w:pPr>
        <w:spacing w:after="0"/>
        <w:jc w:val="both"/>
        <w:rPr>
          <w:rFonts w:asciiTheme="majorHAnsi" w:hAnsiTheme="majorHAnsi" w:cstheme="majorHAnsi"/>
          <w:sz w:val="20"/>
          <w:szCs w:val="20"/>
        </w:rPr>
      </w:pPr>
      <w:r w:rsidRPr="008D61FA">
        <w:rPr>
          <w:rFonts w:asciiTheme="majorHAnsi" w:hAnsiTheme="majorHAnsi" w:cstheme="majorHAnsi"/>
          <w:sz w:val="20"/>
          <w:szCs w:val="20"/>
        </w:rPr>
        <w:t>Work Health &amp; Safety Regulations 2012 (SA)</w:t>
      </w:r>
    </w:p>
    <w:p w14:paraId="4410CB58" w14:textId="77777777" w:rsidR="001268B9" w:rsidRPr="008D61FA" w:rsidRDefault="001268B9" w:rsidP="008D61FA">
      <w:pPr>
        <w:spacing w:after="0" w:line="240" w:lineRule="auto"/>
        <w:jc w:val="both"/>
        <w:rPr>
          <w:rFonts w:asciiTheme="majorHAnsi" w:hAnsiTheme="majorHAnsi" w:cstheme="majorHAnsi"/>
          <w:b/>
          <w:sz w:val="20"/>
          <w:szCs w:val="20"/>
        </w:rPr>
      </w:pPr>
    </w:p>
    <w:p w14:paraId="45A46594" w14:textId="4ED9B9CE" w:rsidR="00EA1428" w:rsidRPr="008D61FA" w:rsidRDefault="00EA1428" w:rsidP="003B65FE">
      <w:pPr>
        <w:spacing w:after="0" w:line="360" w:lineRule="auto"/>
        <w:jc w:val="both"/>
        <w:rPr>
          <w:rFonts w:asciiTheme="majorHAnsi" w:hAnsiTheme="majorHAnsi" w:cstheme="majorHAnsi"/>
          <w:b/>
          <w:color w:val="17365D" w:themeColor="text2" w:themeShade="BF"/>
          <w:sz w:val="28"/>
          <w:szCs w:val="28"/>
        </w:rPr>
      </w:pPr>
      <w:r w:rsidRPr="008D61FA">
        <w:rPr>
          <w:rFonts w:asciiTheme="majorHAnsi" w:hAnsiTheme="majorHAnsi" w:cstheme="majorHAnsi"/>
          <w:b/>
          <w:color w:val="17365D" w:themeColor="text2" w:themeShade="BF"/>
          <w:sz w:val="28"/>
          <w:szCs w:val="28"/>
        </w:rPr>
        <w:t>Authority</w:t>
      </w:r>
    </w:p>
    <w:p w14:paraId="1E8F4D28" w14:textId="77777777" w:rsidR="007D5982" w:rsidRPr="008D61FA" w:rsidRDefault="007D5982" w:rsidP="008D61FA">
      <w:pPr>
        <w:spacing w:after="0" w:line="240" w:lineRule="auto"/>
        <w:jc w:val="both"/>
        <w:rPr>
          <w:rFonts w:asciiTheme="majorHAnsi" w:hAnsiTheme="majorHAnsi" w:cstheme="majorHAnsi"/>
          <w:b/>
          <w:sz w:val="20"/>
          <w:szCs w:val="20"/>
        </w:rPr>
      </w:pPr>
      <w:r w:rsidRPr="008D61FA">
        <w:rPr>
          <w:rFonts w:asciiTheme="majorHAnsi" w:hAnsiTheme="majorHAnsi" w:cstheme="majorHAnsi"/>
          <w:b/>
          <w:sz w:val="20"/>
          <w:szCs w:val="20"/>
        </w:rPr>
        <w:t>Signature:</w:t>
      </w:r>
    </w:p>
    <w:p w14:paraId="11B9E1EA" w14:textId="77777777" w:rsidR="00EA1428" w:rsidRPr="008D61FA" w:rsidRDefault="00EA1428" w:rsidP="008D61FA">
      <w:pPr>
        <w:spacing w:after="0" w:line="240" w:lineRule="auto"/>
        <w:jc w:val="both"/>
        <w:rPr>
          <w:rFonts w:asciiTheme="majorHAnsi" w:hAnsiTheme="majorHAnsi" w:cstheme="majorHAnsi"/>
          <w:b/>
          <w:sz w:val="20"/>
          <w:szCs w:val="20"/>
        </w:rPr>
      </w:pPr>
    </w:p>
    <w:p w14:paraId="7A8FB56B" w14:textId="77777777" w:rsidR="007D5982" w:rsidRPr="008D61FA" w:rsidRDefault="007D5982" w:rsidP="008D61FA">
      <w:pPr>
        <w:spacing w:after="0" w:line="240" w:lineRule="auto"/>
        <w:jc w:val="both"/>
        <w:rPr>
          <w:rFonts w:asciiTheme="majorHAnsi" w:hAnsiTheme="majorHAnsi" w:cstheme="majorHAnsi"/>
          <w:b/>
          <w:sz w:val="20"/>
          <w:szCs w:val="20"/>
        </w:rPr>
      </w:pPr>
      <w:r w:rsidRPr="008D61FA">
        <w:rPr>
          <w:rFonts w:asciiTheme="majorHAnsi" w:hAnsiTheme="majorHAnsi" w:cstheme="majorHAnsi"/>
          <w:b/>
          <w:sz w:val="20"/>
          <w:szCs w:val="20"/>
        </w:rPr>
        <w:t xml:space="preserve">Authorised by: </w:t>
      </w:r>
      <w:r w:rsidR="00C238A8" w:rsidRPr="008D61FA">
        <w:rPr>
          <w:rFonts w:asciiTheme="majorHAnsi" w:hAnsiTheme="majorHAnsi" w:cstheme="majorHAnsi"/>
          <w:sz w:val="20"/>
          <w:szCs w:val="20"/>
        </w:rPr>
        <w:t>${officer}</w:t>
      </w:r>
      <w:r w:rsidRPr="008D61FA">
        <w:rPr>
          <w:rFonts w:asciiTheme="majorHAnsi" w:hAnsiTheme="majorHAnsi" w:cstheme="majorHAnsi"/>
          <w:b/>
          <w:sz w:val="20"/>
          <w:szCs w:val="20"/>
        </w:rPr>
        <w:t xml:space="preserve">              Title: </w:t>
      </w:r>
      <w:r w:rsidR="00C238A8" w:rsidRPr="008D61FA">
        <w:rPr>
          <w:rFonts w:asciiTheme="majorHAnsi" w:hAnsiTheme="majorHAnsi" w:cstheme="majorHAnsi"/>
          <w:sz w:val="20"/>
          <w:szCs w:val="20"/>
        </w:rPr>
        <w:t>${role}</w:t>
      </w:r>
    </w:p>
    <w:p w14:paraId="231C8BD3" w14:textId="77777777" w:rsidR="00EA1428" w:rsidRPr="008D61FA" w:rsidRDefault="00EA1428" w:rsidP="008D61FA">
      <w:pPr>
        <w:spacing w:after="0" w:line="240" w:lineRule="auto"/>
        <w:jc w:val="both"/>
        <w:rPr>
          <w:rFonts w:asciiTheme="majorHAnsi" w:hAnsiTheme="majorHAnsi" w:cstheme="majorHAnsi"/>
          <w:b/>
          <w:sz w:val="20"/>
          <w:szCs w:val="20"/>
        </w:rPr>
      </w:pPr>
    </w:p>
    <w:p w14:paraId="762FCB6B" w14:textId="77777777" w:rsidR="007D5982" w:rsidRPr="008D61FA" w:rsidRDefault="007D5982" w:rsidP="008D61FA">
      <w:pPr>
        <w:spacing w:after="0" w:line="240" w:lineRule="auto"/>
        <w:jc w:val="both"/>
        <w:rPr>
          <w:rFonts w:asciiTheme="majorHAnsi" w:hAnsiTheme="majorHAnsi" w:cstheme="majorHAnsi"/>
          <w:b/>
          <w:sz w:val="18"/>
          <w:szCs w:val="18"/>
        </w:rPr>
      </w:pPr>
      <w:r w:rsidRPr="008D61FA">
        <w:rPr>
          <w:rFonts w:asciiTheme="majorHAnsi" w:hAnsiTheme="majorHAnsi" w:cstheme="majorHAnsi"/>
          <w:b/>
          <w:sz w:val="20"/>
          <w:szCs w:val="20"/>
        </w:rPr>
        <w:t xml:space="preserve">Date: </w:t>
      </w:r>
      <w:r w:rsidR="00C238A8" w:rsidRPr="008D61FA">
        <w:rPr>
          <w:rFonts w:asciiTheme="majorHAnsi" w:hAnsiTheme="majorHAnsi" w:cstheme="majorHAnsi"/>
          <w:sz w:val="20"/>
          <w:szCs w:val="20"/>
        </w:rPr>
        <w:t>${date}</w:t>
      </w:r>
      <w:r w:rsidRPr="008D61FA">
        <w:rPr>
          <w:rFonts w:asciiTheme="majorHAnsi" w:hAnsiTheme="majorHAnsi" w:cstheme="majorHAnsi"/>
          <w:b/>
          <w:sz w:val="20"/>
          <w:szCs w:val="20"/>
        </w:rPr>
        <w:tab/>
      </w:r>
      <w:r w:rsidRPr="008D61FA">
        <w:rPr>
          <w:rFonts w:asciiTheme="majorHAnsi" w:hAnsiTheme="majorHAnsi" w:cstheme="majorHAnsi"/>
          <w:b/>
          <w:sz w:val="18"/>
          <w:szCs w:val="18"/>
        </w:rPr>
        <w:tab/>
      </w:r>
    </w:p>
    <w:p w14:paraId="229BCA53" w14:textId="77777777" w:rsidR="007D5982" w:rsidRPr="008D61FA" w:rsidRDefault="007D5982" w:rsidP="008D61FA">
      <w:pPr>
        <w:spacing w:after="0" w:line="240" w:lineRule="auto"/>
        <w:jc w:val="both"/>
        <w:rPr>
          <w:rFonts w:asciiTheme="majorHAnsi" w:hAnsiTheme="majorHAnsi" w:cstheme="majorHAnsi"/>
          <w:b/>
          <w:sz w:val="18"/>
          <w:szCs w:val="18"/>
        </w:rPr>
      </w:pPr>
    </w:p>
    <w:p w14:paraId="4DAD8EC5" w14:textId="77777777" w:rsidR="007D5982" w:rsidRPr="008D61FA" w:rsidRDefault="007D5982" w:rsidP="008D61FA">
      <w:pPr>
        <w:spacing w:after="0" w:line="240" w:lineRule="auto"/>
        <w:jc w:val="both"/>
        <w:rPr>
          <w:rFonts w:asciiTheme="majorHAnsi" w:hAnsiTheme="majorHAnsi" w:cstheme="majorHAnsi"/>
          <w:b/>
          <w:sz w:val="18"/>
          <w:szCs w:val="18"/>
        </w:rPr>
      </w:pPr>
    </w:p>
    <w:p w14:paraId="164AF363" w14:textId="77777777" w:rsidR="007D5982" w:rsidRPr="008D61FA" w:rsidRDefault="007D5982" w:rsidP="008D61FA">
      <w:pPr>
        <w:spacing w:after="0" w:line="240" w:lineRule="auto"/>
        <w:jc w:val="both"/>
        <w:rPr>
          <w:rFonts w:asciiTheme="majorHAnsi" w:hAnsiTheme="majorHAnsi" w:cstheme="majorHAnsi"/>
          <w:b/>
          <w:sz w:val="18"/>
          <w:szCs w:val="18"/>
        </w:rPr>
      </w:pPr>
    </w:p>
    <w:p w14:paraId="5467CBF2" w14:textId="77777777" w:rsidR="007D5982" w:rsidRPr="008D61FA" w:rsidRDefault="007D5982" w:rsidP="008D61FA">
      <w:pPr>
        <w:spacing w:after="0" w:line="240" w:lineRule="auto"/>
        <w:jc w:val="both"/>
        <w:rPr>
          <w:rFonts w:asciiTheme="majorHAnsi" w:hAnsiTheme="majorHAnsi" w:cstheme="majorHAnsi"/>
          <w:b/>
          <w:sz w:val="18"/>
          <w:szCs w:val="18"/>
        </w:rPr>
      </w:pPr>
    </w:p>
    <w:p w14:paraId="412A2A03" w14:textId="77777777" w:rsidR="007D5982" w:rsidRPr="008D61FA" w:rsidRDefault="007D5982" w:rsidP="008D61FA">
      <w:pPr>
        <w:spacing w:after="0" w:line="240" w:lineRule="auto"/>
        <w:jc w:val="both"/>
        <w:rPr>
          <w:rFonts w:asciiTheme="majorHAnsi" w:hAnsiTheme="majorHAnsi" w:cstheme="majorHAnsi"/>
          <w:b/>
          <w:sz w:val="18"/>
          <w:szCs w:val="18"/>
        </w:rPr>
      </w:pPr>
    </w:p>
    <w:p w14:paraId="099A9E4B" w14:textId="77777777" w:rsidR="007D5982" w:rsidRPr="008D61FA" w:rsidRDefault="007D5982" w:rsidP="008D61FA">
      <w:pPr>
        <w:spacing w:after="0" w:line="240" w:lineRule="auto"/>
        <w:jc w:val="both"/>
        <w:rPr>
          <w:rFonts w:asciiTheme="majorHAnsi" w:hAnsiTheme="majorHAnsi" w:cstheme="majorHAnsi"/>
          <w:b/>
          <w:sz w:val="18"/>
          <w:szCs w:val="18"/>
        </w:rPr>
      </w:pPr>
    </w:p>
    <w:p w14:paraId="62E701DA" w14:textId="77777777" w:rsidR="00EA1428" w:rsidRPr="008D61FA" w:rsidRDefault="00EA1428" w:rsidP="008D61FA">
      <w:pPr>
        <w:spacing w:after="0" w:line="240" w:lineRule="auto"/>
        <w:jc w:val="both"/>
        <w:rPr>
          <w:rFonts w:asciiTheme="majorHAnsi" w:hAnsiTheme="majorHAnsi" w:cstheme="majorHAnsi"/>
          <w:b/>
          <w:sz w:val="18"/>
          <w:szCs w:val="18"/>
        </w:rPr>
      </w:pPr>
      <w:r w:rsidRPr="008D61FA">
        <w:rPr>
          <w:rFonts w:asciiTheme="majorHAnsi" w:hAnsiTheme="majorHAnsi" w:cstheme="majorHAnsi"/>
          <w:b/>
          <w:sz w:val="18"/>
          <w:szCs w:val="18"/>
        </w:rPr>
        <w:br w:type="page"/>
      </w:r>
    </w:p>
    <w:p w14:paraId="60222FD0" w14:textId="1B3BDF02" w:rsidR="00977875" w:rsidRPr="002E5634" w:rsidRDefault="00977875" w:rsidP="002E5634">
      <w:pPr>
        <w:spacing w:after="0" w:line="240" w:lineRule="auto"/>
        <w:jc w:val="center"/>
        <w:rPr>
          <w:rFonts w:asciiTheme="majorHAnsi" w:hAnsiTheme="majorHAnsi" w:cstheme="majorHAnsi"/>
          <w:b/>
          <w:color w:val="17365D" w:themeColor="text2" w:themeShade="BF"/>
          <w:sz w:val="28"/>
          <w:szCs w:val="28"/>
        </w:rPr>
      </w:pPr>
      <w:r w:rsidRPr="002E5634">
        <w:rPr>
          <w:rFonts w:asciiTheme="majorHAnsi" w:hAnsiTheme="majorHAnsi" w:cstheme="majorHAnsi"/>
          <w:b/>
          <w:color w:val="17365D" w:themeColor="text2" w:themeShade="BF"/>
          <w:sz w:val="28"/>
          <w:szCs w:val="28"/>
        </w:rPr>
        <w:lastRenderedPageBreak/>
        <w:t>Flowchart Fitness for work</w:t>
      </w:r>
    </w:p>
    <w:p w14:paraId="1A9137A6" w14:textId="77777777" w:rsidR="00977875" w:rsidRPr="008D61FA" w:rsidRDefault="00977875" w:rsidP="008D61FA">
      <w:pPr>
        <w:spacing w:after="0" w:line="240" w:lineRule="auto"/>
        <w:jc w:val="both"/>
        <w:rPr>
          <w:rFonts w:asciiTheme="majorHAnsi" w:hAnsiTheme="majorHAnsi" w:cstheme="majorHAnsi"/>
          <w:b/>
          <w:sz w:val="18"/>
          <w:szCs w:val="18"/>
        </w:rPr>
      </w:pPr>
    </w:p>
    <w:p w14:paraId="5010A329" w14:textId="77777777" w:rsidR="00CF52E6" w:rsidRPr="008D61FA" w:rsidRDefault="00977875" w:rsidP="008D61FA">
      <w:pPr>
        <w:spacing w:after="0" w:line="240" w:lineRule="auto"/>
        <w:jc w:val="both"/>
        <w:rPr>
          <w:rFonts w:asciiTheme="majorHAnsi" w:hAnsiTheme="majorHAnsi" w:cstheme="majorHAnsi"/>
          <w:b/>
          <w:sz w:val="18"/>
          <w:szCs w:val="18"/>
        </w:rPr>
      </w:pPr>
      <w:r w:rsidRPr="008D61FA">
        <w:rPr>
          <w:rFonts w:asciiTheme="majorHAnsi" w:hAnsiTheme="majorHAnsi" w:cstheme="majorHAnsi"/>
          <w:sz w:val="18"/>
          <w:szCs w:val="18"/>
        </w:rPr>
        <w:object w:dxaOrig="9777" w:dyaOrig="14937" w14:anchorId="29503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75pt;height:601.5pt" o:ole="">
            <v:imagedata r:id="rId9" o:title=""/>
          </v:shape>
          <o:OLEObject Type="Embed" ProgID="Visio.Drawing.11" ShapeID="_x0000_i1025" DrawAspect="Content" ObjectID="_1825135730" r:id="rId10"/>
        </w:object>
      </w:r>
    </w:p>
    <w:sectPr w:rsidR="00CF52E6" w:rsidRPr="008D61FA" w:rsidSect="00583EA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C2493" w14:textId="77777777" w:rsidR="00FE0A4C" w:rsidRDefault="00FE0A4C" w:rsidP="006419CA">
      <w:pPr>
        <w:spacing w:after="0" w:line="240" w:lineRule="auto"/>
      </w:pPr>
      <w:r>
        <w:separator/>
      </w:r>
    </w:p>
  </w:endnote>
  <w:endnote w:type="continuationSeparator" w:id="0">
    <w:p w14:paraId="20C62494" w14:textId="77777777" w:rsidR="00FE0A4C" w:rsidRDefault="00FE0A4C" w:rsidP="00641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D61B9" w14:textId="77777777" w:rsidR="002E5634" w:rsidRDefault="002E56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B85E" w14:textId="4186A760" w:rsidR="003F0062" w:rsidRPr="002E5634" w:rsidRDefault="003F0062" w:rsidP="00AE7B0D">
    <w:pPr>
      <w:pStyle w:val="Footer"/>
      <w:rPr>
        <w:rFonts w:asciiTheme="majorHAnsi" w:hAnsiTheme="majorHAnsi" w:cstheme="majorHAnsi"/>
        <w:sz w:val="16"/>
        <w:szCs w:val="16"/>
      </w:rPr>
    </w:pPr>
    <w:r w:rsidRPr="002E5634">
      <w:rPr>
        <w:rFonts w:asciiTheme="majorHAnsi" w:hAnsiTheme="majorHAnsi" w:cstheme="majorHAnsi"/>
        <w:sz w:val="16"/>
        <w:szCs w:val="16"/>
      </w:rPr>
      <w:t xml:space="preserve">Fitness for </w:t>
    </w:r>
    <w:r w:rsidR="003E734C" w:rsidRPr="002E5634">
      <w:rPr>
        <w:rFonts w:asciiTheme="majorHAnsi" w:hAnsiTheme="majorHAnsi" w:cstheme="majorHAnsi"/>
        <w:sz w:val="16"/>
        <w:szCs w:val="16"/>
      </w:rPr>
      <w:t>W</w:t>
    </w:r>
    <w:r w:rsidRPr="002E5634">
      <w:rPr>
        <w:rFonts w:asciiTheme="majorHAnsi" w:hAnsiTheme="majorHAnsi" w:cstheme="majorHAnsi"/>
        <w:sz w:val="16"/>
        <w:szCs w:val="16"/>
      </w:rPr>
      <w:t xml:space="preserve">ork </w:t>
    </w:r>
    <w:r w:rsidR="003E734C" w:rsidRPr="002E5634">
      <w:rPr>
        <w:rFonts w:asciiTheme="majorHAnsi" w:hAnsiTheme="majorHAnsi" w:cstheme="majorHAnsi"/>
        <w:sz w:val="16"/>
        <w:szCs w:val="16"/>
      </w:rPr>
      <w:t>P</w:t>
    </w:r>
    <w:r w:rsidRPr="002E5634">
      <w:rPr>
        <w:rFonts w:asciiTheme="majorHAnsi" w:hAnsiTheme="majorHAnsi" w:cstheme="majorHAnsi"/>
        <w:sz w:val="16"/>
        <w:szCs w:val="16"/>
      </w:rPr>
      <w:t>rocedure</w:t>
    </w:r>
    <w:r w:rsidR="00EA1428" w:rsidRPr="002E5634">
      <w:rPr>
        <w:rFonts w:asciiTheme="majorHAnsi" w:hAnsiTheme="majorHAnsi" w:cstheme="majorHAnsi"/>
        <w:sz w:val="16"/>
        <w:szCs w:val="16"/>
      </w:rPr>
      <w:t xml:space="preserve"> V2.0</w:t>
    </w:r>
    <w:r w:rsidR="00EA1428" w:rsidRPr="002E5634">
      <w:rPr>
        <w:rFonts w:asciiTheme="majorHAnsi" w:hAnsiTheme="majorHAnsi" w:cstheme="majorHAnsi"/>
        <w:sz w:val="16"/>
        <w:szCs w:val="16"/>
      </w:rPr>
      <w:tab/>
    </w:r>
    <w:r w:rsidR="00EA1428" w:rsidRPr="002E5634">
      <w:rPr>
        <w:rFonts w:asciiTheme="majorHAnsi" w:hAnsiTheme="majorHAnsi" w:cstheme="majorHAnsi"/>
        <w:sz w:val="16"/>
        <w:szCs w:val="16"/>
      </w:rPr>
      <w:tab/>
      <w:t xml:space="preserve">This document forms part of the </w:t>
    </w:r>
    <w:r w:rsidR="00EA1428" w:rsidRPr="002E5634">
      <w:rPr>
        <w:rFonts w:asciiTheme="majorHAnsi" w:hAnsiTheme="majorHAnsi" w:cstheme="majorHAnsi"/>
        <w:b/>
        <w:sz w:val="16"/>
        <w:szCs w:val="16"/>
      </w:rPr>
      <w:t>SMART</w:t>
    </w:r>
    <w:r w:rsidR="00EA1428" w:rsidRPr="002E5634">
      <w:rPr>
        <w:rFonts w:asciiTheme="majorHAnsi" w:hAnsiTheme="majorHAnsi" w:cstheme="majorHAnsi"/>
        <w:sz w:val="16"/>
        <w:szCs w:val="16"/>
      </w:rPr>
      <w:t>KIT</w:t>
    </w:r>
  </w:p>
  <w:p w14:paraId="011BB08A" w14:textId="72390A59" w:rsidR="003F0062" w:rsidRPr="002E5634" w:rsidRDefault="006D019C" w:rsidP="007D5982">
    <w:pPr>
      <w:pStyle w:val="Footer"/>
      <w:rPr>
        <w:rFonts w:asciiTheme="majorHAnsi" w:hAnsiTheme="majorHAnsi" w:cstheme="majorHAnsi"/>
        <w:sz w:val="16"/>
        <w:szCs w:val="16"/>
      </w:rPr>
    </w:pPr>
    <w:r w:rsidRPr="002E5634">
      <w:rPr>
        <w:rFonts w:asciiTheme="majorHAnsi" w:hAnsiTheme="majorHAnsi" w:cstheme="majorHAnsi"/>
        <w:sz w:val="16"/>
        <w:szCs w:val="16"/>
      </w:rPr>
      <w:t xml:space="preserve">Issue Date </w:t>
    </w:r>
    <w:r w:rsidR="00C238A8" w:rsidRPr="002E5634">
      <w:rPr>
        <w:rFonts w:asciiTheme="majorHAnsi" w:hAnsiTheme="majorHAnsi" w:cstheme="majorHAnsi"/>
        <w:sz w:val="16"/>
        <w:szCs w:val="16"/>
      </w:rPr>
      <w:t>${date}</w:t>
    </w:r>
    <w:r w:rsidR="00EA1428" w:rsidRPr="002E5634">
      <w:rPr>
        <w:rFonts w:asciiTheme="majorHAnsi" w:hAnsiTheme="majorHAnsi" w:cstheme="majorHAnsi"/>
        <w:sz w:val="16"/>
        <w:szCs w:val="16"/>
      </w:rPr>
      <w:tab/>
    </w:r>
    <w:r w:rsidR="00EA1428" w:rsidRPr="002E5634">
      <w:rPr>
        <w:rFonts w:asciiTheme="majorHAnsi" w:hAnsiTheme="majorHAnsi" w:cstheme="majorHAnsi"/>
        <w:sz w:val="16"/>
        <w:szCs w:val="16"/>
      </w:rPr>
      <w:tab/>
      <w:t xml:space="preserve">Page </w:t>
    </w:r>
    <w:r w:rsidR="00EA1428" w:rsidRPr="002E5634">
      <w:rPr>
        <w:rFonts w:asciiTheme="majorHAnsi" w:hAnsiTheme="majorHAnsi" w:cstheme="majorHAnsi"/>
        <w:sz w:val="16"/>
        <w:szCs w:val="16"/>
      </w:rPr>
      <w:fldChar w:fldCharType="begin"/>
    </w:r>
    <w:r w:rsidR="00EA1428" w:rsidRPr="002E5634">
      <w:rPr>
        <w:rFonts w:asciiTheme="majorHAnsi" w:hAnsiTheme="majorHAnsi" w:cstheme="majorHAnsi"/>
        <w:sz w:val="16"/>
        <w:szCs w:val="16"/>
      </w:rPr>
      <w:instrText xml:space="preserve"> PAGE </w:instrText>
    </w:r>
    <w:r w:rsidR="00EA1428" w:rsidRPr="002E5634">
      <w:rPr>
        <w:rFonts w:asciiTheme="majorHAnsi" w:hAnsiTheme="majorHAnsi" w:cstheme="majorHAnsi"/>
        <w:sz w:val="16"/>
        <w:szCs w:val="16"/>
      </w:rPr>
      <w:fldChar w:fldCharType="separate"/>
    </w:r>
    <w:r w:rsidR="003E734C" w:rsidRPr="002E5634">
      <w:rPr>
        <w:rFonts w:asciiTheme="majorHAnsi" w:hAnsiTheme="majorHAnsi" w:cstheme="majorHAnsi"/>
        <w:noProof/>
        <w:sz w:val="16"/>
        <w:szCs w:val="16"/>
      </w:rPr>
      <w:t>2</w:t>
    </w:r>
    <w:r w:rsidR="00EA1428" w:rsidRPr="002E5634">
      <w:rPr>
        <w:rFonts w:asciiTheme="majorHAnsi" w:hAnsiTheme="majorHAnsi" w:cstheme="majorHAnsi"/>
        <w:sz w:val="16"/>
        <w:szCs w:val="16"/>
      </w:rPr>
      <w:fldChar w:fldCharType="end"/>
    </w:r>
    <w:r w:rsidR="00EA1428" w:rsidRPr="002E5634">
      <w:rPr>
        <w:rFonts w:asciiTheme="majorHAnsi" w:hAnsiTheme="majorHAnsi" w:cstheme="majorHAnsi"/>
        <w:sz w:val="16"/>
        <w:szCs w:val="16"/>
      </w:rPr>
      <w:t xml:space="preserve"> of </w:t>
    </w:r>
    <w:r w:rsidR="00EA1428" w:rsidRPr="002E5634">
      <w:rPr>
        <w:rFonts w:asciiTheme="majorHAnsi" w:hAnsiTheme="majorHAnsi" w:cstheme="majorHAnsi"/>
        <w:b/>
        <w:sz w:val="16"/>
        <w:szCs w:val="16"/>
      </w:rPr>
      <w:fldChar w:fldCharType="begin"/>
    </w:r>
    <w:r w:rsidR="00EA1428" w:rsidRPr="002E5634">
      <w:rPr>
        <w:rFonts w:asciiTheme="majorHAnsi" w:hAnsiTheme="majorHAnsi" w:cstheme="majorHAnsi"/>
        <w:b/>
        <w:sz w:val="16"/>
        <w:szCs w:val="16"/>
      </w:rPr>
      <w:instrText xml:space="preserve"> NUMPAGES  </w:instrText>
    </w:r>
    <w:r w:rsidR="00EA1428" w:rsidRPr="002E5634">
      <w:rPr>
        <w:rFonts w:asciiTheme="majorHAnsi" w:hAnsiTheme="majorHAnsi" w:cstheme="majorHAnsi"/>
        <w:b/>
        <w:sz w:val="16"/>
        <w:szCs w:val="16"/>
      </w:rPr>
      <w:fldChar w:fldCharType="separate"/>
    </w:r>
    <w:r w:rsidR="003E734C" w:rsidRPr="002E5634">
      <w:rPr>
        <w:rFonts w:asciiTheme="majorHAnsi" w:hAnsiTheme="majorHAnsi" w:cstheme="majorHAnsi"/>
        <w:b/>
        <w:noProof/>
        <w:sz w:val="16"/>
        <w:szCs w:val="16"/>
      </w:rPr>
      <w:t>3</w:t>
    </w:r>
    <w:r w:rsidR="00EA1428" w:rsidRPr="002E5634">
      <w:rPr>
        <w:rFonts w:asciiTheme="majorHAnsi" w:hAnsiTheme="majorHAnsi" w:cstheme="majorHAnsi"/>
        <w:b/>
        <w:sz w:val="16"/>
        <w:szCs w:val="16"/>
      </w:rPr>
      <w:fldChar w:fldCharType="end"/>
    </w:r>
  </w:p>
  <w:p w14:paraId="1E504F10" w14:textId="74D4268A" w:rsidR="003F0062" w:rsidRPr="002E5634" w:rsidRDefault="006D019C" w:rsidP="007D5982">
    <w:pPr>
      <w:pStyle w:val="Footer"/>
      <w:rPr>
        <w:rFonts w:asciiTheme="majorHAnsi" w:hAnsiTheme="majorHAnsi" w:cstheme="majorHAnsi"/>
        <w:sz w:val="16"/>
        <w:szCs w:val="16"/>
      </w:rPr>
    </w:pPr>
    <w:r w:rsidRPr="002E5634">
      <w:rPr>
        <w:rFonts w:asciiTheme="majorHAnsi" w:hAnsiTheme="majorHAnsi" w:cstheme="majorHAnsi"/>
        <w:sz w:val="16"/>
        <w:szCs w:val="16"/>
      </w:rPr>
      <w:t xml:space="preserve">Review Date </w:t>
    </w:r>
    <w:r w:rsidR="00C238A8" w:rsidRPr="002E5634">
      <w:rPr>
        <w:rFonts w:asciiTheme="majorHAnsi" w:hAnsiTheme="majorHAnsi" w:cstheme="majorHAnsi"/>
        <w:sz w:val="16"/>
        <w:szCs w:val="16"/>
      </w:rPr>
      <w:t>${review}</w:t>
    </w:r>
    <w:r w:rsidR="003F0062" w:rsidRPr="002E5634">
      <w:rPr>
        <w:rFonts w:asciiTheme="majorHAnsi" w:hAnsiTheme="majorHAnsi" w:cstheme="majorHAnsi"/>
        <w:sz w:val="16"/>
        <w:szCs w:val="16"/>
      </w:rPr>
      <w:tab/>
    </w:r>
    <w:r w:rsidR="003F0062" w:rsidRPr="002E5634">
      <w:rPr>
        <w:rFonts w:asciiTheme="majorHAnsi" w:hAnsiTheme="majorHAnsi" w:cstheme="majorHAnsi"/>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7C9F4" w14:textId="77777777" w:rsidR="002E5634" w:rsidRDefault="002E5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8B092" w14:textId="77777777" w:rsidR="00FE0A4C" w:rsidRDefault="00FE0A4C" w:rsidP="006419CA">
      <w:pPr>
        <w:spacing w:after="0" w:line="240" w:lineRule="auto"/>
      </w:pPr>
      <w:r>
        <w:separator/>
      </w:r>
    </w:p>
  </w:footnote>
  <w:footnote w:type="continuationSeparator" w:id="0">
    <w:p w14:paraId="7649991E" w14:textId="77777777" w:rsidR="00FE0A4C" w:rsidRDefault="00FE0A4C" w:rsidP="00641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C4D0D" w14:textId="77777777" w:rsidR="002E5634" w:rsidRDefault="002E56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AB195" w14:textId="3ADA12DE" w:rsidR="003F0062" w:rsidRPr="002E5634" w:rsidRDefault="00C238A8" w:rsidP="005743A7">
    <w:pPr>
      <w:pStyle w:val="Header"/>
      <w:tabs>
        <w:tab w:val="clear" w:pos="9026"/>
      </w:tabs>
      <w:rPr>
        <w:rFonts w:asciiTheme="majorHAnsi" w:hAnsiTheme="majorHAnsi" w:cstheme="majorHAnsi"/>
        <w:sz w:val="16"/>
        <w:szCs w:val="16"/>
      </w:rPr>
    </w:pPr>
    <w:r w:rsidRPr="002E5634">
      <w:rPr>
        <w:rFonts w:asciiTheme="majorHAnsi" w:hAnsiTheme="majorHAnsi" w:cstheme="majorHAnsi"/>
        <w:sz w:val="16"/>
        <w:szCs w:val="16"/>
      </w:rPr>
      <w:t>${legalname}</w:t>
    </w:r>
    <w:r w:rsidR="003F0062" w:rsidRPr="002E5634">
      <w:rPr>
        <w:rFonts w:asciiTheme="majorHAnsi" w:hAnsiTheme="majorHAnsi" w:cstheme="majorHAnsi"/>
        <w:sz w:val="16"/>
        <w:szCs w:val="16"/>
      </w:rPr>
      <w:tab/>
    </w:r>
    <w:r w:rsidR="00EA1428" w:rsidRPr="002E5634">
      <w:rPr>
        <w:rFonts w:asciiTheme="majorHAnsi" w:hAnsiTheme="majorHAnsi" w:cstheme="majorHAnsi"/>
        <w:sz w:val="16"/>
        <w:szCs w:val="16"/>
      </w:rPr>
      <w:tab/>
    </w:r>
    <w:r w:rsidR="00EA1428" w:rsidRPr="002E5634">
      <w:rPr>
        <w:rFonts w:asciiTheme="majorHAnsi" w:hAnsiTheme="majorHAnsi" w:cstheme="majorHAnsi"/>
        <w:sz w:val="16"/>
        <w:szCs w:val="16"/>
      </w:rPr>
      <w:tab/>
    </w:r>
    <w:r w:rsidR="00EA1428" w:rsidRPr="002E5634">
      <w:rPr>
        <w:rFonts w:asciiTheme="majorHAnsi" w:hAnsiTheme="majorHAnsi" w:cstheme="majorHAnsi"/>
        <w:sz w:val="16"/>
        <w:szCs w:val="16"/>
      </w:rPr>
      <w:tab/>
    </w:r>
    <w:r w:rsidR="00EA1428" w:rsidRPr="002E5634">
      <w:rPr>
        <w:rFonts w:asciiTheme="majorHAnsi" w:hAnsiTheme="majorHAnsi" w:cstheme="majorHAnsi"/>
        <w:sz w:val="16"/>
        <w:szCs w:val="16"/>
      </w:rPr>
      <w:tab/>
    </w:r>
    <w:r w:rsidR="006D019C" w:rsidRPr="002E5634">
      <w:rPr>
        <w:rFonts w:asciiTheme="majorHAnsi" w:hAnsiTheme="majorHAnsi" w:cstheme="majorHAnsi"/>
        <w:sz w:val="16"/>
        <w:szCs w:val="16"/>
      </w:rPr>
      <w:tab/>
    </w:r>
    <w:r w:rsidRPr="002E5634">
      <w:rPr>
        <w:rFonts w:asciiTheme="majorHAnsi" w:hAnsiTheme="majorHAnsi" w:cstheme="majorHAnsi"/>
        <w:sz w:val="16"/>
        <w:szCs w:val="16"/>
      </w:rPr>
      <w:t>W</w:t>
    </w:r>
    <w:r w:rsidR="003F0062" w:rsidRPr="002E5634">
      <w:rPr>
        <w:rFonts w:asciiTheme="majorHAnsi" w:hAnsiTheme="majorHAnsi" w:cstheme="majorHAnsi"/>
        <w:sz w:val="16"/>
        <w:szCs w:val="16"/>
      </w:rPr>
      <w:t>HSPRO - 324</w:t>
    </w:r>
  </w:p>
  <w:p w14:paraId="766B8F7F" w14:textId="77777777" w:rsidR="003F0062" w:rsidRPr="002E5634" w:rsidRDefault="003F0062">
    <w:pPr>
      <w:pStyle w:val="Header"/>
      <w:rPr>
        <w:rFonts w:asciiTheme="majorHAnsi" w:hAnsiTheme="majorHAnsi"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F9696" w14:textId="77777777" w:rsidR="002E5634" w:rsidRDefault="002E56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1482"/>
    <w:multiLevelType w:val="hybridMultilevel"/>
    <w:tmpl w:val="D46CB8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38E08DD"/>
    <w:multiLevelType w:val="hybridMultilevel"/>
    <w:tmpl w:val="610A2C44"/>
    <w:lvl w:ilvl="0" w:tplc="0C090005">
      <w:start w:val="1"/>
      <w:numFmt w:val="bulle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1FA70422"/>
    <w:multiLevelType w:val="hybridMultilevel"/>
    <w:tmpl w:val="85963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4F55DA7"/>
    <w:multiLevelType w:val="hybridMultilevel"/>
    <w:tmpl w:val="1348F538"/>
    <w:lvl w:ilvl="0" w:tplc="352EB736">
      <w:numFmt w:val="bullet"/>
      <w:lvlText w:val="-"/>
      <w:lvlJc w:val="left"/>
      <w:pPr>
        <w:ind w:left="360" w:hanging="360"/>
      </w:pPr>
      <w:rPr>
        <w:rFonts w:ascii="Times New Roman" w:eastAsia="Calibri" w:hAnsi="Times New Roman" w:cs="Times New Roman"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4" w15:restartNumberingAfterBreak="0">
    <w:nsid w:val="362327CB"/>
    <w:multiLevelType w:val="multilevel"/>
    <w:tmpl w:val="B584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F46F08"/>
    <w:multiLevelType w:val="hybridMultilevel"/>
    <w:tmpl w:val="7ADA82D6"/>
    <w:lvl w:ilvl="0" w:tplc="0C090001">
      <w:start w:val="1"/>
      <w:numFmt w:val="bullet"/>
      <w:lvlText w:val=""/>
      <w:lvlJc w:val="left"/>
      <w:pPr>
        <w:ind w:left="720" w:hanging="360"/>
      </w:pPr>
      <w:rPr>
        <w:rFonts w:ascii="Symbol" w:hAnsi="Symbol" w:hint="default"/>
      </w:rPr>
    </w:lvl>
    <w:lvl w:ilvl="1" w:tplc="C0DC5496">
      <w:numFmt w:val="bullet"/>
      <w:lvlText w:val="•"/>
      <w:lvlJc w:val="left"/>
      <w:pPr>
        <w:ind w:left="1440" w:hanging="360"/>
      </w:pPr>
      <w:rPr>
        <w:rFonts w:ascii="SymbolMT" w:eastAsia="Calibri" w:hAnsi="SymbolMT" w:cs="SymbolMT"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9A4FA7"/>
    <w:multiLevelType w:val="hybridMultilevel"/>
    <w:tmpl w:val="13E22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47301BA"/>
    <w:multiLevelType w:val="hybridMultilevel"/>
    <w:tmpl w:val="CAB41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55B3D9F"/>
    <w:multiLevelType w:val="hybridMultilevel"/>
    <w:tmpl w:val="6ABC1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BE8207C"/>
    <w:multiLevelType w:val="multilevel"/>
    <w:tmpl w:val="BCAE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5C3FF6"/>
    <w:multiLevelType w:val="hybridMultilevel"/>
    <w:tmpl w:val="FE84BE28"/>
    <w:lvl w:ilvl="0" w:tplc="352EB736">
      <w:numFmt w:val="bullet"/>
      <w:lvlText w:val="-"/>
      <w:lvlJc w:val="left"/>
      <w:pPr>
        <w:ind w:left="1800" w:hanging="360"/>
      </w:pPr>
      <w:rPr>
        <w:rFonts w:ascii="Times New Roman" w:eastAsia="Calibri"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72462E73"/>
    <w:multiLevelType w:val="hybridMultilevel"/>
    <w:tmpl w:val="448054C0"/>
    <w:lvl w:ilvl="0" w:tplc="352EB736">
      <w:numFmt w:val="bullet"/>
      <w:lvlText w:val="-"/>
      <w:lvlJc w:val="left"/>
      <w:pPr>
        <w:ind w:left="1080" w:hanging="360"/>
      </w:pPr>
      <w:rPr>
        <w:rFonts w:ascii="Times New Roman" w:eastAsia="Calibr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784D6CE3"/>
    <w:multiLevelType w:val="hybridMultilevel"/>
    <w:tmpl w:val="2C38D8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0719823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5862749">
    <w:abstractNumId w:val="1"/>
  </w:num>
  <w:num w:numId="3" w16cid:durableId="180170641">
    <w:abstractNumId w:val="8"/>
  </w:num>
  <w:num w:numId="4" w16cid:durableId="679698559">
    <w:abstractNumId w:val="4"/>
  </w:num>
  <w:num w:numId="5" w16cid:durableId="954797998">
    <w:abstractNumId w:val="9"/>
  </w:num>
  <w:num w:numId="6" w16cid:durableId="1527283331">
    <w:abstractNumId w:val="12"/>
  </w:num>
  <w:num w:numId="7" w16cid:durableId="1065294138">
    <w:abstractNumId w:val="2"/>
  </w:num>
  <w:num w:numId="8" w16cid:durableId="1876653475">
    <w:abstractNumId w:val="0"/>
  </w:num>
  <w:num w:numId="9" w16cid:durableId="395663713">
    <w:abstractNumId w:val="11"/>
  </w:num>
  <w:num w:numId="10" w16cid:durableId="1091585633">
    <w:abstractNumId w:val="10"/>
  </w:num>
  <w:num w:numId="11" w16cid:durableId="2014718110">
    <w:abstractNumId w:val="3"/>
  </w:num>
  <w:num w:numId="12" w16cid:durableId="343825471">
    <w:abstractNumId w:val="6"/>
  </w:num>
  <w:num w:numId="13" w16cid:durableId="1793396334">
    <w:abstractNumId w:val="5"/>
  </w:num>
  <w:num w:numId="14" w16cid:durableId="609122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9CA"/>
    <w:rsid w:val="00007E8C"/>
    <w:rsid w:val="000663E6"/>
    <w:rsid w:val="000A0F2B"/>
    <w:rsid w:val="000D1719"/>
    <w:rsid w:val="001268B9"/>
    <w:rsid w:val="00130D0E"/>
    <w:rsid w:val="001459B1"/>
    <w:rsid w:val="00165194"/>
    <w:rsid w:val="001F2901"/>
    <w:rsid w:val="00267108"/>
    <w:rsid w:val="00280706"/>
    <w:rsid w:val="002B16E1"/>
    <w:rsid w:val="002E5634"/>
    <w:rsid w:val="00310E26"/>
    <w:rsid w:val="003150AD"/>
    <w:rsid w:val="00317A25"/>
    <w:rsid w:val="003248E0"/>
    <w:rsid w:val="003749D9"/>
    <w:rsid w:val="003B65FE"/>
    <w:rsid w:val="003E28CA"/>
    <w:rsid w:val="003E734C"/>
    <w:rsid w:val="003F0062"/>
    <w:rsid w:val="003F3A13"/>
    <w:rsid w:val="004265A6"/>
    <w:rsid w:val="00433260"/>
    <w:rsid w:val="00440B49"/>
    <w:rsid w:val="0049395D"/>
    <w:rsid w:val="004E566A"/>
    <w:rsid w:val="005036D2"/>
    <w:rsid w:val="005606C0"/>
    <w:rsid w:val="0056479E"/>
    <w:rsid w:val="005743A7"/>
    <w:rsid w:val="00583EA4"/>
    <w:rsid w:val="005A1B14"/>
    <w:rsid w:val="005C4526"/>
    <w:rsid w:val="005C620C"/>
    <w:rsid w:val="0062130C"/>
    <w:rsid w:val="00621A0D"/>
    <w:rsid w:val="006403EC"/>
    <w:rsid w:val="006419CA"/>
    <w:rsid w:val="006D019C"/>
    <w:rsid w:val="006E4AFB"/>
    <w:rsid w:val="006E625E"/>
    <w:rsid w:val="006F1EAA"/>
    <w:rsid w:val="00713323"/>
    <w:rsid w:val="00753A0A"/>
    <w:rsid w:val="00775148"/>
    <w:rsid w:val="0078174F"/>
    <w:rsid w:val="007B44BA"/>
    <w:rsid w:val="007B65A6"/>
    <w:rsid w:val="007D5982"/>
    <w:rsid w:val="007F2A1C"/>
    <w:rsid w:val="007F6FD4"/>
    <w:rsid w:val="00802A8E"/>
    <w:rsid w:val="00814B28"/>
    <w:rsid w:val="0089317F"/>
    <w:rsid w:val="008D2363"/>
    <w:rsid w:val="008D61FA"/>
    <w:rsid w:val="008F2DB6"/>
    <w:rsid w:val="00937DCD"/>
    <w:rsid w:val="00963D0F"/>
    <w:rsid w:val="00976163"/>
    <w:rsid w:val="00977875"/>
    <w:rsid w:val="00987B83"/>
    <w:rsid w:val="00A407CE"/>
    <w:rsid w:val="00A430E0"/>
    <w:rsid w:val="00A47BDF"/>
    <w:rsid w:val="00A8675B"/>
    <w:rsid w:val="00AD2349"/>
    <w:rsid w:val="00AE7B0D"/>
    <w:rsid w:val="00B03A03"/>
    <w:rsid w:val="00B439CF"/>
    <w:rsid w:val="00BC11DF"/>
    <w:rsid w:val="00BC7F9A"/>
    <w:rsid w:val="00C238A8"/>
    <w:rsid w:val="00C245DB"/>
    <w:rsid w:val="00C47DD2"/>
    <w:rsid w:val="00C55B20"/>
    <w:rsid w:val="00C71225"/>
    <w:rsid w:val="00CE0444"/>
    <w:rsid w:val="00CF52E6"/>
    <w:rsid w:val="00D16153"/>
    <w:rsid w:val="00D273ED"/>
    <w:rsid w:val="00D718CE"/>
    <w:rsid w:val="00D8667E"/>
    <w:rsid w:val="00DC5173"/>
    <w:rsid w:val="00E75653"/>
    <w:rsid w:val="00EA1428"/>
    <w:rsid w:val="00EE5458"/>
    <w:rsid w:val="00F159F0"/>
    <w:rsid w:val="00F34206"/>
    <w:rsid w:val="00F52ED7"/>
    <w:rsid w:val="00F55C9D"/>
    <w:rsid w:val="00F57586"/>
    <w:rsid w:val="00F62FC3"/>
    <w:rsid w:val="00F67CBC"/>
    <w:rsid w:val="00F80018"/>
    <w:rsid w:val="00F83A7B"/>
    <w:rsid w:val="00FE0A4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3EFFE6F"/>
  <w15:docId w15:val="{36085867-EBC0-4043-959A-CE0EE985A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A7B"/>
    <w:pPr>
      <w:spacing w:after="200" w:line="276" w:lineRule="auto"/>
    </w:pPr>
    <w:rPr>
      <w:sz w:val="22"/>
      <w:szCs w:val="22"/>
      <w:lang w:eastAsia="en-US"/>
    </w:rPr>
  </w:style>
  <w:style w:type="paragraph" w:styleId="Heading1">
    <w:name w:val="heading 1"/>
    <w:basedOn w:val="Normal"/>
    <w:next w:val="Normal"/>
    <w:link w:val="Heading1Char"/>
    <w:qFormat/>
    <w:rsid w:val="00F62FC3"/>
    <w:pPr>
      <w:keepNext/>
      <w:spacing w:before="240" w:after="120" w:line="240" w:lineRule="auto"/>
      <w:outlineLvl w:val="0"/>
    </w:pPr>
    <w:rPr>
      <w:rFonts w:ascii="Arial" w:eastAsia="Times New Roman" w:hAnsi="Arial"/>
      <w:b/>
      <w:kern w:val="28"/>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9CA"/>
  </w:style>
  <w:style w:type="paragraph" w:styleId="Footer">
    <w:name w:val="footer"/>
    <w:basedOn w:val="Normal"/>
    <w:link w:val="FooterChar"/>
    <w:uiPriority w:val="99"/>
    <w:unhideWhenUsed/>
    <w:rsid w:val="00641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9CA"/>
  </w:style>
  <w:style w:type="paragraph" w:styleId="BalloonText">
    <w:name w:val="Balloon Text"/>
    <w:basedOn w:val="Normal"/>
    <w:link w:val="BalloonTextChar"/>
    <w:uiPriority w:val="99"/>
    <w:semiHidden/>
    <w:unhideWhenUsed/>
    <w:rsid w:val="00641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9CA"/>
    <w:rPr>
      <w:rFonts w:ascii="Tahoma" w:hAnsi="Tahoma" w:cs="Tahoma"/>
      <w:sz w:val="16"/>
      <w:szCs w:val="16"/>
    </w:rPr>
  </w:style>
  <w:style w:type="paragraph" w:styleId="ListParagraph">
    <w:name w:val="List Paragraph"/>
    <w:basedOn w:val="Normal"/>
    <w:uiPriority w:val="34"/>
    <w:qFormat/>
    <w:rsid w:val="007B44BA"/>
    <w:pPr>
      <w:ind w:left="720"/>
      <w:contextualSpacing/>
    </w:pPr>
  </w:style>
  <w:style w:type="paragraph" w:styleId="BodyText">
    <w:name w:val="Body Text"/>
    <w:basedOn w:val="Normal"/>
    <w:next w:val="Normal"/>
    <w:link w:val="BodyTextChar"/>
    <w:rsid w:val="007B44BA"/>
    <w:pPr>
      <w:spacing w:after="0" w:line="240" w:lineRule="auto"/>
    </w:pPr>
    <w:rPr>
      <w:rFonts w:ascii="Arial" w:eastAsia="Times New Roman" w:hAnsi="Arial"/>
      <w:b/>
      <w:sz w:val="24"/>
      <w:szCs w:val="20"/>
    </w:rPr>
  </w:style>
  <w:style w:type="character" w:customStyle="1" w:styleId="BodyTextChar">
    <w:name w:val="Body Text Char"/>
    <w:basedOn w:val="DefaultParagraphFont"/>
    <w:link w:val="BodyText"/>
    <w:rsid w:val="007B44BA"/>
    <w:rPr>
      <w:rFonts w:ascii="Arial" w:eastAsia="Times New Roman" w:hAnsi="Arial" w:cs="Times New Roman"/>
      <w:b/>
      <w:sz w:val="24"/>
      <w:szCs w:val="20"/>
    </w:rPr>
  </w:style>
  <w:style w:type="character" w:customStyle="1" w:styleId="Heading1Char">
    <w:name w:val="Heading 1 Char"/>
    <w:basedOn w:val="DefaultParagraphFont"/>
    <w:link w:val="Heading1"/>
    <w:rsid w:val="00F62FC3"/>
    <w:rPr>
      <w:rFonts w:ascii="Arial" w:eastAsia="Times New Roman" w:hAnsi="Arial" w:cs="Times New Roman"/>
      <w:b/>
      <w:kern w:val="28"/>
      <w:sz w:val="32"/>
      <w:szCs w:val="20"/>
    </w:rPr>
  </w:style>
  <w:style w:type="paragraph" w:styleId="NormalWeb">
    <w:name w:val="Normal (Web)"/>
    <w:basedOn w:val="Normal"/>
    <w:uiPriority w:val="99"/>
    <w:unhideWhenUsed/>
    <w:rsid w:val="004E566A"/>
    <w:pPr>
      <w:spacing w:before="100" w:beforeAutospacing="1" w:after="100" w:afterAutospacing="1" w:line="240" w:lineRule="auto"/>
      <w:jc w:val="both"/>
    </w:pPr>
    <w:rPr>
      <w:rFonts w:ascii="Arial" w:eastAsia="Times New Roman" w:hAnsi="Arial" w:cs="Arial"/>
      <w:color w:val="180F46"/>
      <w:sz w:val="24"/>
      <w:szCs w:val="24"/>
      <w:lang w:eastAsia="en-AU"/>
    </w:rPr>
  </w:style>
  <w:style w:type="table" w:styleId="TableGrid">
    <w:name w:val="Table Grid"/>
    <w:basedOn w:val="TableNormal"/>
    <w:uiPriority w:val="59"/>
    <w:rsid w:val="00D718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F6FD4"/>
    <w:pPr>
      <w:autoSpaceDE w:val="0"/>
      <w:autoSpaceDN w:val="0"/>
      <w:adjustRightInd w:val="0"/>
    </w:pPr>
    <w:rPr>
      <w:rFonts w:ascii="Arial" w:hAnsi="Arial" w:cs="Arial"/>
      <w:color w:val="000000"/>
      <w:sz w:val="24"/>
      <w:szCs w:val="24"/>
      <w:lang w:eastAsia="en-US"/>
    </w:rPr>
  </w:style>
  <w:style w:type="character" w:styleId="Hyperlink">
    <w:name w:val="Hyperlink"/>
    <w:basedOn w:val="DefaultParagraphFont"/>
    <w:uiPriority w:val="99"/>
    <w:unhideWhenUsed/>
    <w:rsid w:val="007F6FD4"/>
    <w:rPr>
      <w:rFonts w:ascii="Arial" w:hAnsi="Arial" w:cs="Arial" w:hint="default"/>
      <w:strike w:val="0"/>
      <w:dstrike w:val="0"/>
      <w:color w:val="003399"/>
      <w:u w:val="none"/>
      <w:effect w:val="none"/>
      <w:shd w:val="clear" w:color="auto" w:fill="auto"/>
    </w:rPr>
  </w:style>
  <w:style w:type="character" w:styleId="FollowedHyperlink">
    <w:name w:val="FollowedHyperlink"/>
    <w:basedOn w:val="DefaultParagraphFont"/>
    <w:uiPriority w:val="99"/>
    <w:semiHidden/>
    <w:unhideWhenUsed/>
    <w:rsid w:val="00F159F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ustainable%20Risk\Documents\Sustainable%20Risk%20Solutions\Safety%20Resources\5%20Steps%20to%20Safety\Management%20System\3%20Implementation\Fitness%20for%20Work%20Assessment%20Checklist,%20OHSFOR-026A.doc"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32248-FEFE-4FF8-8D0F-851C0F4D9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Sustainable Risk</dc:creator>
  <cp:lastModifiedBy>EO</cp:lastModifiedBy>
  <cp:revision>2</cp:revision>
  <cp:lastPrinted>2008-07-03T00:46:00Z</cp:lastPrinted>
  <dcterms:created xsi:type="dcterms:W3CDTF">2025-11-19T22:52:00Z</dcterms:created>
  <dcterms:modified xsi:type="dcterms:W3CDTF">2025-11-19T22:52:00Z</dcterms:modified>
</cp:coreProperties>
</file>