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4340" w14:textId="3F7FCF8B" w:rsidR="00D66480" w:rsidRPr="00190469" w:rsidRDefault="00B84EE2" w:rsidP="00711EAF">
      <w:pPr>
        <w:spacing w:after="0" w:line="240" w:lineRule="auto"/>
        <w:rPr>
          <w:rFonts w:asciiTheme="majorHAnsi" w:eastAsia="Times New Roman" w:hAnsiTheme="majorHAnsi" w:cstheme="majorHAnsi"/>
          <w:b/>
          <w:color w:val="17365D" w:themeColor="text2" w:themeShade="BF"/>
          <w:sz w:val="42"/>
          <w:szCs w:val="42"/>
          <w:lang w:val="en-US"/>
        </w:rPr>
      </w:pPr>
      <w:r w:rsidRPr="00190469">
        <w:rPr>
          <w:rFonts w:asciiTheme="majorHAnsi" w:eastAsia="Times New Roman" w:hAnsiTheme="majorHAnsi" w:cstheme="majorHAnsi"/>
          <w:b/>
          <w:color w:val="17365D" w:themeColor="text2" w:themeShade="BF"/>
          <w:sz w:val="42"/>
          <w:szCs w:val="42"/>
          <w:lang w:val="en-US"/>
        </w:rPr>
        <w:t>ENVIRONMENTAL MANAGEMENT POLICY</w:t>
      </w:r>
    </w:p>
    <w:p w14:paraId="3F44AD7D" w14:textId="77777777" w:rsidR="00C412FD" w:rsidRPr="00190469" w:rsidRDefault="00C412FD" w:rsidP="00190469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48C079F0" w14:textId="519A4D1B" w:rsidR="009902EA" w:rsidRPr="00190469" w:rsidRDefault="007A4BE3" w:rsidP="0019046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${legalname}</w:t>
      </w:r>
      <w:r w:rsidR="0010532E"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 is committed to</w:t>
      </w:r>
      <w:r w:rsidR="009902EA"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 protecting the environment in a sustainable manner to help reduce any damage or impact </w:t>
      </w:r>
      <w:r w:rsidR="0010532E" w:rsidRPr="00190469">
        <w:rPr>
          <w:rFonts w:asciiTheme="majorHAnsi" w:hAnsiTheme="majorHAnsi" w:cstheme="majorHAnsi"/>
          <w:sz w:val="20"/>
          <w:szCs w:val="20"/>
          <w:lang w:val="en-US"/>
        </w:rPr>
        <w:t>arising from our</w:t>
      </w:r>
      <w:r w:rsidR="009902EA"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 operations and activities. </w:t>
      </w:r>
      <w:r w:rsidR="00902E4D" w:rsidRPr="00190469">
        <w:rPr>
          <w:rFonts w:asciiTheme="majorHAnsi" w:hAnsiTheme="majorHAnsi" w:cstheme="majorHAnsi"/>
          <w:sz w:val="20"/>
          <w:szCs w:val="20"/>
          <w:lang w:val="en-US"/>
        </w:rPr>
        <w:t>This policy aims to integrate a philosophy of sustainable development into all the ${legalname} activities and to establish and promote sound environmental practice in our operations.</w:t>
      </w:r>
    </w:p>
    <w:p w14:paraId="1B12CAC0" w14:textId="77777777" w:rsidR="009902EA" w:rsidRPr="00190469" w:rsidRDefault="009902EA" w:rsidP="0019046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14:paraId="3AF8E411" w14:textId="54A0EE01" w:rsidR="009902EA" w:rsidRPr="00190469" w:rsidRDefault="009902EA" w:rsidP="00190469">
      <w:p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To demonstrate our </w:t>
      </w:r>
      <w:r w:rsidR="0010532E"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commitment, our </w:t>
      </w:r>
      <w:r w:rsidRPr="00190469">
        <w:rPr>
          <w:rFonts w:asciiTheme="majorHAnsi" w:hAnsiTheme="majorHAnsi" w:cstheme="majorHAnsi"/>
          <w:sz w:val="20"/>
          <w:szCs w:val="20"/>
          <w:lang w:val="en-US"/>
        </w:rPr>
        <w:t>environmental management focus will be to:</w:t>
      </w:r>
    </w:p>
    <w:p w14:paraId="7952427B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Comply with relevant Australian Government environmental legislation, regulations and policies and other requirements </w:t>
      </w:r>
    </w:p>
    <w:p w14:paraId="63CD4E82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Prevent pollution; minimise waste and greenhouse gas emissions; and minimise our consumption of energy, water and natural resources where practicable</w:t>
      </w:r>
    </w:p>
    <w:p w14:paraId="5649CBBC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Conserving natural resources by reusing and recycling</w:t>
      </w:r>
    </w:p>
    <w:p w14:paraId="6819C476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Consider sustainable practices when procuring or changing plant, equipment, substances or practices</w:t>
      </w:r>
    </w:p>
    <w:p w14:paraId="3F92C28D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Creating an environmentally aware culture where responsibility is assigned and understood</w:t>
      </w:r>
    </w:p>
    <w:p w14:paraId="7C3E7356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>Communicat</w:t>
      </w:r>
      <w:r w:rsidR="00902E4D" w:rsidRPr="00190469">
        <w:rPr>
          <w:rFonts w:asciiTheme="majorHAnsi" w:hAnsiTheme="majorHAnsi" w:cstheme="majorHAnsi"/>
          <w:sz w:val="20"/>
          <w:szCs w:val="20"/>
          <w:lang w:val="en-US"/>
        </w:rPr>
        <w:t>ing</w:t>
      </w:r>
      <w:r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 this Environmental Policy to our workers, contractors, and volunteers</w:t>
      </w:r>
    </w:p>
    <w:p w14:paraId="02DB9B77" w14:textId="77777777" w:rsidR="009902EA" w:rsidRPr="00190469" w:rsidRDefault="009902EA" w:rsidP="00190469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190469">
        <w:rPr>
          <w:rFonts w:asciiTheme="majorHAnsi" w:hAnsiTheme="majorHAnsi" w:cstheme="majorHAnsi"/>
          <w:sz w:val="20"/>
          <w:szCs w:val="20"/>
          <w:lang w:val="en-US"/>
        </w:rPr>
        <w:t xml:space="preserve">Strive for continual improvement of environmental performance through the monitoring of our achievements on a regular basis </w:t>
      </w:r>
    </w:p>
    <w:p w14:paraId="3DE7C307" w14:textId="77777777" w:rsidR="009902EA" w:rsidRPr="00190469" w:rsidRDefault="009902EA" w:rsidP="00190469">
      <w:p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CB1DF76" w14:textId="3ED68DE1" w:rsidR="00B84EE2" w:rsidRPr="00190469" w:rsidRDefault="00B84EE2" w:rsidP="004D35C7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190469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References</w:t>
      </w:r>
    </w:p>
    <w:p w14:paraId="67B19FA4" w14:textId="77777777" w:rsidR="00C47DD2" w:rsidRPr="00190469" w:rsidRDefault="00C412FD" w:rsidP="0019046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90469">
        <w:rPr>
          <w:rFonts w:asciiTheme="majorHAnsi" w:hAnsiTheme="majorHAnsi" w:cstheme="majorHAnsi"/>
          <w:sz w:val="20"/>
          <w:szCs w:val="20"/>
        </w:rPr>
        <w:t>Environmental Protection Act 1993 (SA)</w:t>
      </w:r>
    </w:p>
    <w:p w14:paraId="24464493" w14:textId="77777777" w:rsidR="00C412FD" w:rsidRPr="00190469" w:rsidRDefault="00C412FD" w:rsidP="00190469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62FCBDC" w14:textId="62AC8166" w:rsidR="00B84EE2" w:rsidRPr="00190469" w:rsidRDefault="00B84EE2" w:rsidP="004D35C7">
      <w:pPr>
        <w:spacing w:after="0" w:line="36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190469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Authority</w:t>
      </w:r>
    </w:p>
    <w:p w14:paraId="3CFF3150" w14:textId="77777777" w:rsidR="006B1487" w:rsidRPr="00190469" w:rsidRDefault="006B1487" w:rsidP="0019046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90469">
        <w:rPr>
          <w:rFonts w:asciiTheme="majorHAnsi" w:hAnsiTheme="majorHAnsi" w:cstheme="majorHAnsi"/>
          <w:b/>
          <w:sz w:val="20"/>
          <w:szCs w:val="20"/>
        </w:rPr>
        <w:t>Signature:</w:t>
      </w:r>
    </w:p>
    <w:p w14:paraId="4F1B7D6D" w14:textId="77777777" w:rsidR="0010532E" w:rsidRPr="00190469" w:rsidRDefault="0010532E" w:rsidP="0019046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513A9E6" w14:textId="6CA7A120" w:rsidR="006B1487" w:rsidRPr="00190469" w:rsidRDefault="006B1487" w:rsidP="0019046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90469">
        <w:rPr>
          <w:rFonts w:asciiTheme="majorHAnsi" w:hAnsiTheme="majorHAnsi" w:cstheme="majorHAnsi"/>
          <w:b/>
          <w:sz w:val="20"/>
          <w:szCs w:val="20"/>
        </w:rPr>
        <w:t xml:space="preserve">Authorised by: </w:t>
      </w:r>
      <w:r w:rsidRPr="00190469">
        <w:rPr>
          <w:rFonts w:asciiTheme="majorHAnsi" w:hAnsiTheme="majorHAnsi" w:cstheme="majorHAnsi"/>
          <w:sz w:val="20"/>
          <w:szCs w:val="20"/>
        </w:rPr>
        <w:t>${officer}</w:t>
      </w:r>
      <w:r w:rsidRPr="00190469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10532E" w:rsidRPr="00190469"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Pr="00190469">
        <w:rPr>
          <w:rFonts w:asciiTheme="majorHAnsi" w:hAnsiTheme="majorHAnsi" w:cstheme="majorHAnsi"/>
          <w:b/>
          <w:sz w:val="20"/>
          <w:szCs w:val="20"/>
        </w:rPr>
        <w:t xml:space="preserve">       Title: </w:t>
      </w:r>
      <w:r w:rsidRPr="00190469">
        <w:rPr>
          <w:rFonts w:asciiTheme="majorHAnsi" w:hAnsiTheme="majorHAnsi" w:cstheme="majorHAnsi"/>
          <w:sz w:val="20"/>
          <w:szCs w:val="20"/>
        </w:rPr>
        <w:t>${role}</w:t>
      </w:r>
    </w:p>
    <w:p w14:paraId="75DD435B" w14:textId="77777777" w:rsidR="0010532E" w:rsidRPr="00190469" w:rsidRDefault="0010532E" w:rsidP="0019046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E699C3E" w14:textId="77777777" w:rsidR="004D5074" w:rsidRPr="00190469" w:rsidRDefault="006B1487" w:rsidP="00190469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90469">
        <w:rPr>
          <w:rFonts w:asciiTheme="majorHAnsi" w:hAnsiTheme="majorHAnsi" w:cstheme="majorHAnsi"/>
          <w:b/>
          <w:sz w:val="20"/>
          <w:szCs w:val="20"/>
        </w:rPr>
        <w:t xml:space="preserve">Date: </w:t>
      </w:r>
      <w:r w:rsidRPr="00190469">
        <w:rPr>
          <w:rFonts w:asciiTheme="majorHAnsi" w:hAnsiTheme="majorHAnsi" w:cstheme="majorHAnsi"/>
          <w:sz w:val="20"/>
          <w:szCs w:val="20"/>
        </w:rPr>
        <w:t>${date}</w:t>
      </w:r>
      <w:r w:rsidRPr="00190469">
        <w:rPr>
          <w:rFonts w:asciiTheme="majorHAnsi" w:hAnsiTheme="majorHAnsi" w:cstheme="majorHAnsi"/>
          <w:b/>
          <w:sz w:val="20"/>
          <w:szCs w:val="20"/>
        </w:rPr>
        <w:tab/>
      </w:r>
      <w:r w:rsidR="004D5074" w:rsidRPr="00190469">
        <w:rPr>
          <w:rFonts w:asciiTheme="majorHAnsi" w:hAnsiTheme="majorHAnsi" w:cstheme="majorHAnsi"/>
          <w:b/>
          <w:sz w:val="20"/>
          <w:szCs w:val="20"/>
        </w:rPr>
        <w:tab/>
      </w:r>
      <w:r w:rsidR="004D5074" w:rsidRPr="00190469">
        <w:rPr>
          <w:rFonts w:asciiTheme="majorHAnsi" w:hAnsiTheme="majorHAnsi" w:cstheme="majorHAnsi"/>
          <w:b/>
          <w:sz w:val="20"/>
          <w:szCs w:val="20"/>
        </w:rPr>
        <w:tab/>
      </w:r>
    </w:p>
    <w:p w14:paraId="349BDF80" w14:textId="77777777" w:rsidR="004D5074" w:rsidRPr="00190469" w:rsidRDefault="004D5074" w:rsidP="001904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AD9F768" w14:textId="77777777" w:rsidR="001268B9" w:rsidRPr="00190469" w:rsidRDefault="001268B9" w:rsidP="00190469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190469">
        <w:rPr>
          <w:rFonts w:asciiTheme="majorHAnsi" w:hAnsiTheme="majorHAnsi" w:cstheme="majorHAnsi"/>
          <w:b/>
          <w:sz w:val="18"/>
          <w:szCs w:val="18"/>
        </w:rPr>
        <w:tab/>
      </w:r>
    </w:p>
    <w:p w14:paraId="76F53CAD" w14:textId="77777777" w:rsidR="00A52F6F" w:rsidRPr="00190469" w:rsidRDefault="00A52F6F" w:rsidP="00190469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sectPr w:rsidR="00A52F6F" w:rsidRPr="00190469" w:rsidSect="002B28E8">
      <w:headerReference w:type="default" r:id="rId8"/>
      <w:footerReference w:type="default" r:id="rId9"/>
      <w:pgSz w:w="11906" w:h="16838"/>
      <w:pgMar w:top="1247" w:right="1361" w:bottom="1440" w:left="1361" w:header="56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399D" w14:textId="77777777" w:rsidR="00917084" w:rsidRDefault="00917084" w:rsidP="006419CA">
      <w:pPr>
        <w:spacing w:after="0" w:line="240" w:lineRule="auto"/>
      </w:pPr>
      <w:r>
        <w:separator/>
      </w:r>
    </w:p>
  </w:endnote>
  <w:endnote w:type="continuationSeparator" w:id="0">
    <w:p w14:paraId="12E7A2D0" w14:textId="77777777" w:rsidR="00917084" w:rsidRDefault="00917084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Light">
    <w:altName w:val="Gill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82A" w14:textId="26819DC7" w:rsidR="00007E8C" w:rsidRPr="00190469" w:rsidRDefault="008B61B9" w:rsidP="00B84EE2">
    <w:pPr>
      <w:pStyle w:val="Footer"/>
      <w:tabs>
        <w:tab w:val="clear" w:pos="9026"/>
        <w:tab w:val="right" w:pos="9214"/>
      </w:tabs>
      <w:rPr>
        <w:rFonts w:asciiTheme="majorHAnsi" w:hAnsiTheme="majorHAnsi" w:cstheme="majorHAnsi"/>
        <w:sz w:val="16"/>
        <w:szCs w:val="16"/>
      </w:rPr>
    </w:pPr>
    <w:r w:rsidRPr="00190469">
      <w:rPr>
        <w:rFonts w:asciiTheme="majorHAnsi" w:hAnsiTheme="majorHAnsi" w:cstheme="majorHAnsi"/>
        <w:sz w:val="16"/>
        <w:szCs w:val="16"/>
      </w:rPr>
      <w:t>Environmental</w:t>
    </w:r>
    <w:r w:rsidR="00A761AE" w:rsidRPr="00190469">
      <w:rPr>
        <w:rFonts w:asciiTheme="majorHAnsi" w:hAnsiTheme="majorHAnsi" w:cstheme="majorHAnsi"/>
        <w:sz w:val="16"/>
        <w:szCs w:val="16"/>
      </w:rPr>
      <w:t xml:space="preserve"> </w:t>
    </w:r>
    <w:r w:rsidR="0010532E" w:rsidRPr="00190469">
      <w:rPr>
        <w:rFonts w:asciiTheme="majorHAnsi" w:hAnsiTheme="majorHAnsi" w:cstheme="majorHAnsi"/>
        <w:sz w:val="16"/>
        <w:szCs w:val="16"/>
      </w:rPr>
      <w:t xml:space="preserve">Management </w:t>
    </w:r>
    <w:r w:rsidR="00A761AE" w:rsidRPr="00190469">
      <w:rPr>
        <w:rFonts w:asciiTheme="majorHAnsi" w:hAnsiTheme="majorHAnsi" w:cstheme="majorHAnsi"/>
        <w:sz w:val="16"/>
        <w:szCs w:val="16"/>
      </w:rPr>
      <w:t>Policy</w:t>
    </w:r>
    <w:r w:rsidR="00B84EE2" w:rsidRPr="00190469">
      <w:rPr>
        <w:rFonts w:asciiTheme="majorHAnsi" w:hAnsiTheme="majorHAnsi" w:cstheme="majorHAnsi"/>
        <w:sz w:val="16"/>
        <w:szCs w:val="16"/>
      </w:rPr>
      <w:t xml:space="preserve"> V2.0</w:t>
    </w:r>
    <w:r w:rsidR="00B84EE2" w:rsidRPr="00190469">
      <w:rPr>
        <w:rFonts w:asciiTheme="majorHAnsi" w:hAnsiTheme="majorHAnsi" w:cstheme="majorHAnsi"/>
        <w:sz w:val="16"/>
        <w:szCs w:val="16"/>
      </w:rPr>
      <w:tab/>
    </w:r>
    <w:r w:rsidR="00B84EE2" w:rsidRPr="00190469">
      <w:rPr>
        <w:rFonts w:asciiTheme="majorHAnsi" w:hAnsiTheme="majorHAnsi" w:cstheme="majorHAnsi"/>
        <w:sz w:val="16"/>
        <w:szCs w:val="16"/>
      </w:rPr>
      <w:tab/>
      <w:t xml:space="preserve">This document forms part of the </w:t>
    </w:r>
    <w:r w:rsidR="00B84EE2" w:rsidRPr="00190469">
      <w:rPr>
        <w:rFonts w:asciiTheme="majorHAnsi" w:hAnsiTheme="majorHAnsi" w:cstheme="majorHAnsi"/>
        <w:b/>
        <w:sz w:val="16"/>
        <w:szCs w:val="16"/>
      </w:rPr>
      <w:t>SMART</w:t>
    </w:r>
    <w:r w:rsidR="00B84EE2" w:rsidRPr="00190469">
      <w:rPr>
        <w:rFonts w:asciiTheme="majorHAnsi" w:hAnsiTheme="majorHAnsi" w:cstheme="majorHAnsi"/>
        <w:sz w:val="16"/>
        <w:szCs w:val="16"/>
      </w:rPr>
      <w:t>KIT</w:t>
    </w:r>
  </w:p>
  <w:p w14:paraId="1C9CAFEC" w14:textId="77777777" w:rsidR="00B84EE2" w:rsidRPr="00190469" w:rsidRDefault="002D4016" w:rsidP="00B84EE2">
    <w:pPr>
      <w:pStyle w:val="Footer"/>
      <w:tabs>
        <w:tab w:val="clear" w:pos="9026"/>
        <w:tab w:val="right" w:pos="9214"/>
      </w:tabs>
      <w:rPr>
        <w:rFonts w:asciiTheme="majorHAnsi" w:hAnsiTheme="majorHAnsi" w:cstheme="majorHAnsi"/>
        <w:sz w:val="16"/>
        <w:szCs w:val="16"/>
      </w:rPr>
    </w:pPr>
    <w:r w:rsidRPr="00190469">
      <w:rPr>
        <w:rFonts w:asciiTheme="majorHAnsi" w:hAnsiTheme="majorHAnsi" w:cstheme="majorHAnsi"/>
        <w:sz w:val="16"/>
        <w:szCs w:val="16"/>
      </w:rPr>
      <w:t xml:space="preserve">Issue Date </w:t>
    </w:r>
    <w:r w:rsidR="006B1487" w:rsidRPr="00190469">
      <w:rPr>
        <w:rFonts w:asciiTheme="majorHAnsi" w:hAnsiTheme="majorHAnsi" w:cstheme="majorHAnsi"/>
        <w:sz w:val="16"/>
        <w:szCs w:val="16"/>
      </w:rPr>
      <w:t>${date}</w:t>
    </w:r>
    <w:r w:rsidR="00B84EE2" w:rsidRPr="00190469">
      <w:rPr>
        <w:rFonts w:asciiTheme="majorHAnsi" w:hAnsiTheme="majorHAnsi" w:cstheme="majorHAnsi"/>
        <w:sz w:val="16"/>
        <w:szCs w:val="16"/>
      </w:rPr>
      <w:tab/>
    </w:r>
    <w:r w:rsidR="00B84EE2" w:rsidRPr="00190469">
      <w:rPr>
        <w:rFonts w:asciiTheme="majorHAnsi" w:hAnsiTheme="majorHAnsi" w:cstheme="majorHAnsi"/>
        <w:sz w:val="16"/>
        <w:szCs w:val="16"/>
      </w:rPr>
      <w:tab/>
      <w:t xml:space="preserve">Page </w:t>
    </w:r>
    <w:r w:rsidR="00B84EE2" w:rsidRPr="00190469">
      <w:rPr>
        <w:rFonts w:asciiTheme="majorHAnsi" w:hAnsiTheme="majorHAnsi" w:cstheme="majorHAnsi"/>
        <w:sz w:val="16"/>
        <w:szCs w:val="16"/>
      </w:rPr>
      <w:fldChar w:fldCharType="begin"/>
    </w:r>
    <w:r w:rsidR="00B84EE2" w:rsidRPr="00190469">
      <w:rPr>
        <w:rFonts w:asciiTheme="majorHAnsi" w:hAnsiTheme="majorHAnsi" w:cstheme="majorHAnsi"/>
        <w:sz w:val="16"/>
        <w:szCs w:val="16"/>
      </w:rPr>
      <w:instrText xml:space="preserve"> PAGE </w:instrText>
    </w:r>
    <w:r w:rsidR="00B84EE2" w:rsidRPr="00190469">
      <w:rPr>
        <w:rFonts w:asciiTheme="majorHAnsi" w:hAnsiTheme="majorHAnsi" w:cstheme="majorHAnsi"/>
        <w:sz w:val="16"/>
        <w:szCs w:val="16"/>
      </w:rPr>
      <w:fldChar w:fldCharType="separate"/>
    </w:r>
    <w:r w:rsidR="0010532E" w:rsidRPr="00190469">
      <w:rPr>
        <w:rFonts w:asciiTheme="majorHAnsi" w:hAnsiTheme="majorHAnsi" w:cstheme="majorHAnsi"/>
        <w:noProof/>
        <w:sz w:val="16"/>
        <w:szCs w:val="16"/>
      </w:rPr>
      <w:t>1</w:t>
    </w:r>
    <w:r w:rsidR="00B84EE2" w:rsidRPr="00190469">
      <w:rPr>
        <w:rFonts w:asciiTheme="majorHAnsi" w:hAnsiTheme="majorHAnsi" w:cstheme="majorHAnsi"/>
        <w:sz w:val="16"/>
        <w:szCs w:val="16"/>
      </w:rPr>
      <w:fldChar w:fldCharType="end"/>
    </w:r>
    <w:r w:rsidR="00B84EE2" w:rsidRPr="00190469">
      <w:rPr>
        <w:rFonts w:asciiTheme="majorHAnsi" w:hAnsiTheme="majorHAnsi" w:cstheme="majorHAnsi"/>
        <w:sz w:val="16"/>
        <w:szCs w:val="16"/>
      </w:rPr>
      <w:t xml:space="preserve"> of </w:t>
    </w:r>
    <w:r w:rsidR="00B84EE2" w:rsidRPr="00190469">
      <w:rPr>
        <w:rFonts w:asciiTheme="majorHAnsi" w:hAnsiTheme="majorHAnsi" w:cstheme="majorHAnsi"/>
        <w:b/>
        <w:sz w:val="16"/>
        <w:szCs w:val="16"/>
      </w:rPr>
      <w:fldChar w:fldCharType="begin"/>
    </w:r>
    <w:r w:rsidR="00B84EE2" w:rsidRPr="00190469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B84EE2" w:rsidRPr="00190469">
      <w:rPr>
        <w:rFonts w:asciiTheme="majorHAnsi" w:hAnsiTheme="majorHAnsi" w:cstheme="majorHAnsi"/>
        <w:b/>
        <w:sz w:val="16"/>
        <w:szCs w:val="16"/>
      </w:rPr>
      <w:fldChar w:fldCharType="separate"/>
    </w:r>
    <w:r w:rsidR="0010532E" w:rsidRPr="00190469">
      <w:rPr>
        <w:rFonts w:asciiTheme="majorHAnsi" w:hAnsiTheme="majorHAnsi" w:cstheme="majorHAnsi"/>
        <w:b/>
        <w:noProof/>
        <w:sz w:val="16"/>
        <w:szCs w:val="16"/>
      </w:rPr>
      <w:t>1</w:t>
    </w:r>
    <w:r w:rsidR="00B84EE2" w:rsidRPr="00190469">
      <w:rPr>
        <w:rFonts w:asciiTheme="majorHAnsi" w:hAnsiTheme="majorHAnsi" w:cstheme="majorHAnsi"/>
        <w:b/>
        <w:sz w:val="16"/>
        <w:szCs w:val="16"/>
      </w:rPr>
      <w:fldChar w:fldCharType="end"/>
    </w:r>
  </w:p>
  <w:p w14:paraId="7B1CDC18" w14:textId="77777777" w:rsidR="00007E8C" w:rsidRPr="00190469" w:rsidRDefault="002D4016">
    <w:pPr>
      <w:pStyle w:val="Footer"/>
      <w:rPr>
        <w:rFonts w:asciiTheme="majorHAnsi" w:hAnsiTheme="majorHAnsi" w:cstheme="majorHAnsi"/>
        <w:sz w:val="16"/>
        <w:szCs w:val="16"/>
      </w:rPr>
    </w:pPr>
    <w:r w:rsidRPr="00190469">
      <w:rPr>
        <w:rFonts w:asciiTheme="majorHAnsi" w:hAnsiTheme="majorHAnsi" w:cstheme="majorHAnsi"/>
        <w:sz w:val="16"/>
        <w:szCs w:val="16"/>
      </w:rPr>
      <w:t xml:space="preserve">Review Date </w:t>
    </w:r>
    <w:r w:rsidR="006B1487" w:rsidRPr="00190469">
      <w:rPr>
        <w:rFonts w:asciiTheme="majorHAnsi" w:hAnsiTheme="majorHAnsi" w:cstheme="majorHAns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501C" w14:textId="77777777" w:rsidR="00917084" w:rsidRDefault="00917084" w:rsidP="006419CA">
      <w:pPr>
        <w:spacing w:after="0" w:line="240" w:lineRule="auto"/>
      </w:pPr>
      <w:r>
        <w:separator/>
      </w:r>
    </w:p>
  </w:footnote>
  <w:footnote w:type="continuationSeparator" w:id="0">
    <w:p w14:paraId="57236035" w14:textId="77777777" w:rsidR="00917084" w:rsidRDefault="00917084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CD1E" w14:textId="7F202E82" w:rsidR="006419CA" w:rsidRPr="00190469" w:rsidRDefault="002D4016" w:rsidP="002D4016">
    <w:pPr>
      <w:pStyle w:val="Header"/>
      <w:tabs>
        <w:tab w:val="clear" w:pos="9026"/>
      </w:tabs>
      <w:rPr>
        <w:rFonts w:asciiTheme="majorHAnsi" w:hAnsiTheme="majorHAnsi" w:cstheme="majorHAnsi"/>
        <w:sz w:val="16"/>
        <w:szCs w:val="16"/>
      </w:rPr>
    </w:pPr>
    <w:r w:rsidRPr="00190469">
      <w:rPr>
        <w:rFonts w:asciiTheme="majorHAnsi" w:hAnsiTheme="majorHAnsi" w:cstheme="majorHAnsi"/>
        <w:sz w:val="16"/>
        <w:szCs w:val="16"/>
      </w:rPr>
      <w:t>${legalname}</w:t>
    </w:r>
    <w:r w:rsidRPr="00190469">
      <w:rPr>
        <w:rFonts w:asciiTheme="majorHAnsi" w:hAnsiTheme="majorHAnsi" w:cstheme="majorHAnsi"/>
        <w:sz w:val="16"/>
        <w:szCs w:val="16"/>
      </w:rPr>
      <w:tab/>
    </w:r>
    <w:r w:rsidR="00B84EE2" w:rsidRPr="00190469">
      <w:rPr>
        <w:rFonts w:asciiTheme="majorHAnsi" w:hAnsiTheme="majorHAnsi" w:cstheme="majorHAnsi"/>
        <w:sz w:val="16"/>
        <w:szCs w:val="16"/>
      </w:rPr>
      <w:tab/>
    </w:r>
    <w:r w:rsidR="00B84EE2" w:rsidRPr="00190469">
      <w:rPr>
        <w:rFonts w:asciiTheme="majorHAnsi" w:hAnsiTheme="majorHAnsi" w:cstheme="majorHAnsi"/>
        <w:sz w:val="16"/>
        <w:szCs w:val="16"/>
      </w:rPr>
      <w:tab/>
    </w:r>
    <w:r w:rsidRPr="00190469">
      <w:rPr>
        <w:rFonts w:asciiTheme="majorHAnsi" w:hAnsiTheme="majorHAnsi" w:cstheme="majorHAnsi"/>
        <w:sz w:val="16"/>
        <w:szCs w:val="16"/>
      </w:rPr>
      <w:tab/>
    </w:r>
    <w:r w:rsidRPr="00190469">
      <w:rPr>
        <w:rFonts w:asciiTheme="majorHAnsi" w:hAnsiTheme="majorHAnsi" w:cstheme="majorHAnsi"/>
        <w:sz w:val="16"/>
        <w:szCs w:val="16"/>
      </w:rPr>
      <w:tab/>
    </w:r>
    <w:r w:rsidRPr="00190469">
      <w:rPr>
        <w:rFonts w:asciiTheme="majorHAnsi" w:hAnsiTheme="majorHAnsi" w:cstheme="majorHAnsi"/>
        <w:sz w:val="16"/>
        <w:szCs w:val="16"/>
      </w:rPr>
      <w:tab/>
      <w:t>WHSPOL - 103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57607"/>
    <w:multiLevelType w:val="hybridMultilevel"/>
    <w:tmpl w:val="5D82BE3E"/>
    <w:lvl w:ilvl="0" w:tplc="2510475E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896"/>
    <w:multiLevelType w:val="hybridMultilevel"/>
    <w:tmpl w:val="15166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0086"/>
    <w:multiLevelType w:val="hybridMultilevel"/>
    <w:tmpl w:val="842E7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1530B"/>
    <w:multiLevelType w:val="hybridMultilevel"/>
    <w:tmpl w:val="308E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F2225"/>
    <w:multiLevelType w:val="hybridMultilevel"/>
    <w:tmpl w:val="4B16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2D46"/>
    <w:multiLevelType w:val="hybridMultilevel"/>
    <w:tmpl w:val="0DC2271E"/>
    <w:lvl w:ilvl="0" w:tplc="262CF2A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3730B"/>
    <w:multiLevelType w:val="hybridMultilevel"/>
    <w:tmpl w:val="804ED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749A7"/>
    <w:multiLevelType w:val="hybridMultilevel"/>
    <w:tmpl w:val="AC26AF3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80704514">
    <w:abstractNumId w:val="5"/>
  </w:num>
  <w:num w:numId="2" w16cid:durableId="2106075201">
    <w:abstractNumId w:val="8"/>
  </w:num>
  <w:num w:numId="3" w16cid:durableId="879515801">
    <w:abstractNumId w:val="6"/>
  </w:num>
  <w:num w:numId="4" w16cid:durableId="1793149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5" w16cid:durableId="1029532544">
    <w:abstractNumId w:val="2"/>
  </w:num>
  <w:num w:numId="6" w16cid:durableId="1929925161">
    <w:abstractNumId w:val="7"/>
  </w:num>
  <w:num w:numId="7" w16cid:durableId="994530771">
    <w:abstractNumId w:val="1"/>
  </w:num>
  <w:num w:numId="8" w16cid:durableId="1381250472">
    <w:abstractNumId w:val="3"/>
  </w:num>
  <w:num w:numId="9" w16cid:durableId="272636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75392"/>
    <w:rsid w:val="00101CC2"/>
    <w:rsid w:val="0010532E"/>
    <w:rsid w:val="00106238"/>
    <w:rsid w:val="00116606"/>
    <w:rsid w:val="001268B9"/>
    <w:rsid w:val="001459B1"/>
    <w:rsid w:val="00161E3C"/>
    <w:rsid w:val="00190469"/>
    <w:rsid w:val="001C149C"/>
    <w:rsid w:val="001D24D5"/>
    <w:rsid w:val="00291920"/>
    <w:rsid w:val="002B28E8"/>
    <w:rsid w:val="002D4016"/>
    <w:rsid w:val="002F012B"/>
    <w:rsid w:val="002F074D"/>
    <w:rsid w:val="00310E26"/>
    <w:rsid w:val="00350A6C"/>
    <w:rsid w:val="003561A9"/>
    <w:rsid w:val="003965AC"/>
    <w:rsid w:val="00436786"/>
    <w:rsid w:val="00480EE2"/>
    <w:rsid w:val="00494985"/>
    <w:rsid w:val="004D35C7"/>
    <w:rsid w:val="004D5074"/>
    <w:rsid w:val="00544D7A"/>
    <w:rsid w:val="00585531"/>
    <w:rsid w:val="005F0967"/>
    <w:rsid w:val="00615D0C"/>
    <w:rsid w:val="006419CA"/>
    <w:rsid w:val="00696ED5"/>
    <w:rsid w:val="006B1487"/>
    <w:rsid w:val="006B1C9D"/>
    <w:rsid w:val="006E4AFB"/>
    <w:rsid w:val="00711EAF"/>
    <w:rsid w:val="007317B5"/>
    <w:rsid w:val="00785C92"/>
    <w:rsid w:val="007A4BE3"/>
    <w:rsid w:val="007A6879"/>
    <w:rsid w:val="007B65A6"/>
    <w:rsid w:val="007B7B3C"/>
    <w:rsid w:val="008009F6"/>
    <w:rsid w:val="0080721E"/>
    <w:rsid w:val="00814B28"/>
    <w:rsid w:val="0089317F"/>
    <w:rsid w:val="008B61B9"/>
    <w:rsid w:val="00902E4D"/>
    <w:rsid w:val="00917084"/>
    <w:rsid w:val="00964E9E"/>
    <w:rsid w:val="009902EA"/>
    <w:rsid w:val="009C752E"/>
    <w:rsid w:val="00A135C2"/>
    <w:rsid w:val="00A47BDF"/>
    <w:rsid w:val="00A52F6F"/>
    <w:rsid w:val="00A53E42"/>
    <w:rsid w:val="00A761AE"/>
    <w:rsid w:val="00A8675B"/>
    <w:rsid w:val="00B0520D"/>
    <w:rsid w:val="00B13388"/>
    <w:rsid w:val="00B20E3E"/>
    <w:rsid w:val="00B41B5E"/>
    <w:rsid w:val="00B84EE2"/>
    <w:rsid w:val="00BB4FC7"/>
    <w:rsid w:val="00BD0C85"/>
    <w:rsid w:val="00BE7700"/>
    <w:rsid w:val="00C32C24"/>
    <w:rsid w:val="00C412FD"/>
    <w:rsid w:val="00C47DD2"/>
    <w:rsid w:val="00CB30C4"/>
    <w:rsid w:val="00CD4340"/>
    <w:rsid w:val="00D17884"/>
    <w:rsid w:val="00D25B4A"/>
    <w:rsid w:val="00D66480"/>
    <w:rsid w:val="00D95DCD"/>
    <w:rsid w:val="00DF2879"/>
    <w:rsid w:val="00E16BF2"/>
    <w:rsid w:val="00E52F83"/>
    <w:rsid w:val="00ED04AD"/>
    <w:rsid w:val="00EF32B6"/>
    <w:rsid w:val="00EF5152"/>
    <w:rsid w:val="00EF5458"/>
    <w:rsid w:val="00F066C3"/>
    <w:rsid w:val="00F278B6"/>
    <w:rsid w:val="00F52ED7"/>
    <w:rsid w:val="00F57586"/>
    <w:rsid w:val="00F80018"/>
    <w:rsid w:val="00F83A7B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905234"/>
  <w15:docId w15:val="{BF2A7DD9-0B5E-44F5-897A-47733A9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2F6F"/>
    <w:pPr>
      <w:spacing w:after="0" w:line="360" w:lineRule="atLeast"/>
    </w:pPr>
    <w:rPr>
      <w:rFonts w:ascii="Verdana" w:eastAsia="Times New Roman" w:hAnsi="Verdana"/>
      <w:sz w:val="17"/>
      <w:szCs w:val="17"/>
      <w:lang w:val="en-US"/>
    </w:rPr>
  </w:style>
  <w:style w:type="character" w:styleId="Strong">
    <w:name w:val="Strong"/>
    <w:basedOn w:val="DefaultParagraphFont"/>
    <w:qFormat/>
    <w:rsid w:val="00A52F6F"/>
    <w:rPr>
      <w:b/>
      <w:bCs/>
    </w:rPr>
  </w:style>
  <w:style w:type="paragraph" w:customStyle="1" w:styleId="Pa2">
    <w:name w:val="Pa2"/>
    <w:basedOn w:val="Normal"/>
    <w:next w:val="Normal"/>
    <w:uiPriority w:val="99"/>
    <w:rsid w:val="00A52F6F"/>
    <w:pPr>
      <w:autoSpaceDE w:val="0"/>
      <w:autoSpaceDN w:val="0"/>
      <w:adjustRightInd w:val="0"/>
      <w:spacing w:after="0" w:line="181" w:lineRule="atLeast"/>
    </w:pPr>
    <w:rPr>
      <w:rFonts w:ascii="GillSansLight" w:hAnsi="GillSans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A52F6F"/>
    <w:pPr>
      <w:autoSpaceDE w:val="0"/>
      <w:autoSpaceDN w:val="0"/>
      <w:adjustRightInd w:val="0"/>
      <w:spacing w:after="0" w:line="181" w:lineRule="atLeast"/>
    </w:pPr>
    <w:rPr>
      <w:rFonts w:ascii="GillSansLight" w:hAnsi="GillSansLight"/>
      <w:sz w:val="24"/>
      <w:szCs w:val="24"/>
    </w:rPr>
  </w:style>
  <w:style w:type="character" w:customStyle="1" w:styleId="A4">
    <w:name w:val="A4"/>
    <w:uiPriority w:val="99"/>
    <w:rsid w:val="00A52F6F"/>
    <w:rPr>
      <w:rFonts w:ascii="Wingdings" w:hAnsi="Wingdings" w:cs="Wingdings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A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FAB3-175A-4235-ACF3-AEABF442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2025-11-19T22:49:00Z</dcterms:created>
  <dcterms:modified xsi:type="dcterms:W3CDTF">2025-11-19T22:49:00Z</dcterms:modified>
</cp:coreProperties>
</file>